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68FE" w14:textId="14EB2E6B" w:rsidR="00BE69DC" w:rsidRPr="00BE69DC" w:rsidRDefault="00BE69DC" w:rsidP="00BE69DC">
      <w:pPr>
        <w:pStyle w:val="NormalWeb"/>
        <w:rPr>
          <w:color w:val="4F81BD" w:themeColor="accent1"/>
        </w:rPr>
      </w:pPr>
      <w:r w:rsidRPr="00BE69DC">
        <w:rPr>
          <w:rStyle w:val="Strong"/>
          <w:color w:val="4F81BD" w:themeColor="accent1"/>
        </w:rPr>
        <w:t>Note to Northwest Marine Trade Associat</w:t>
      </w:r>
      <w:r w:rsidR="00CD2001">
        <w:rPr>
          <w:rStyle w:val="Strong"/>
          <w:color w:val="4F81BD" w:themeColor="accent1"/>
        </w:rPr>
        <w:t>ion</w:t>
      </w:r>
      <w:r w:rsidRPr="00BE69DC">
        <w:rPr>
          <w:rStyle w:val="Strong"/>
          <w:color w:val="4F81BD" w:themeColor="accent1"/>
        </w:rPr>
        <w:t xml:space="preserve"> Members (</w:t>
      </w:r>
      <w:proofErr w:type="spellStart"/>
      <w:r w:rsidRPr="00BE69DC">
        <w:rPr>
          <w:rStyle w:val="Strong"/>
          <w:color w:val="4F81BD" w:themeColor="accent1"/>
        </w:rPr>
        <w:t>NMTA</w:t>
      </w:r>
      <w:proofErr w:type="spellEnd"/>
      <w:r w:rsidRPr="00BE69DC">
        <w:rPr>
          <w:rStyle w:val="Strong"/>
          <w:color w:val="4F81BD" w:themeColor="accent1"/>
        </w:rPr>
        <w:t>):</w:t>
      </w:r>
    </w:p>
    <w:p w14:paraId="44CFC5D2" w14:textId="629ACBDB" w:rsidR="00BE69DC" w:rsidRPr="00BE69DC" w:rsidRDefault="00BE69DC" w:rsidP="00BE69DC">
      <w:pPr>
        <w:pStyle w:val="NormalWeb"/>
        <w:ind w:firstLine="720"/>
        <w:rPr>
          <w:color w:val="4F81BD" w:themeColor="accent1"/>
        </w:rPr>
      </w:pPr>
      <w:r w:rsidRPr="00BE69DC">
        <w:rPr>
          <w:color w:val="4F81BD" w:themeColor="accent1"/>
        </w:rPr>
        <w:t xml:space="preserve">This handbook has been prepared as a sample template to help your organization stay in compliance with Washington State employment law requirements as of 2025. Employment laws at both the state and federal level are subject to frequent </w:t>
      </w:r>
      <w:proofErr w:type="gramStart"/>
      <w:r w:rsidRPr="00BE69DC">
        <w:rPr>
          <w:color w:val="4F81BD" w:themeColor="accent1"/>
        </w:rPr>
        <w:t>change</w:t>
      </w:r>
      <w:proofErr w:type="gramEnd"/>
      <w:r w:rsidR="00CD2001">
        <w:rPr>
          <w:color w:val="4F81BD" w:themeColor="accent1"/>
        </w:rPr>
        <w:t xml:space="preserve"> (</w:t>
      </w:r>
      <w:r w:rsidRPr="00BE69DC">
        <w:rPr>
          <w:color w:val="4F81BD" w:themeColor="accent1"/>
        </w:rPr>
        <w:t xml:space="preserve">often on an annual basis—so we encourage you to </w:t>
      </w:r>
      <w:proofErr w:type="gramStart"/>
      <w:r w:rsidRPr="00BE69DC">
        <w:rPr>
          <w:color w:val="4F81BD" w:themeColor="accent1"/>
        </w:rPr>
        <w:t>monitor for</w:t>
      </w:r>
      <w:proofErr w:type="gramEnd"/>
      <w:r w:rsidRPr="00BE69DC">
        <w:rPr>
          <w:color w:val="4F81BD" w:themeColor="accent1"/>
        </w:rPr>
        <w:t xml:space="preserve"> updates and revise this handbook as needed to remain compliant.</w:t>
      </w:r>
    </w:p>
    <w:p w14:paraId="71E4D257" w14:textId="77777777" w:rsidR="00BE69DC" w:rsidRPr="00BE69DC" w:rsidRDefault="00BE69DC" w:rsidP="00BE69DC">
      <w:pPr>
        <w:pStyle w:val="NormalWeb"/>
        <w:ind w:firstLine="720"/>
        <w:rPr>
          <w:color w:val="4F81BD" w:themeColor="accent1"/>
        </w:rPr>
      </w:pPr>
      <w:r w:rsidRPr="00BE69DC">
        <w:rPr>
          <w:color w:val="4F81BD" w:themeColor="accent1"/>
        </w:rPr>
        <w:t>Throughout this handbook, you will find sections marked or highlighted for you to insert information specific to your organization, such as job titles, policies, or internal processes. Be sure to complete these fields before distributing the handbook to employees.</w:t>
      </w:r>
    </w:p>
    <w:p w14:paraId="726657A0" w14:textId="67279E24" w:rsidR="00BE69DC" w:rsidRPr="00BE69DC" w:rsidRDefault="00BE69DC" w:rsidP="00BE69DC">
      <w:pPr>
        <w:pStyle w:val="NormalWeb"/>
        <w:ind w:firstLine="720"/>
        <w:rPr>
          <w:color w:val="4F81BD" w:themeColor="accent1"/>
        </w:rPr>
      </w:pPr>
      <w:r w:rsidRPr="00BE69DC">
        <w:rPr>
          <w:color w:val="4F81BD" w:themeColor="accent1"/>
        </w:rPr>
        <w:t>Please also note that some policies reference laws that apply differently based on employer size</w:t>
      </w:r>
      <w:r w:rsidR="00CD2001">
        <w:rPr>
          <w:color w:val="4F81BD" w:themeColor="accent1"/>
        </w:rPr>
        <w:t xml:space="preserve">, </w:t>
      </w:r>
      <w:r w:rsidRPr="00BE69DC">
        <w:rPr>
          <w:color w:val="4F81BD" w:themeColor="accent1"/>
        </w:rPr>
        <w:t>for example, certain benefits or leave requirements that apply only to employers with 50 or more employees. These distinctions are clearly noted in each applicable section. Even if your organization currently falls below the 50-employee threshold, we recommend keeping these provisions in place so that your policies remain valid and complete should your workforce grow. Similarly, larger employers may retain references to small-employer standards for full legal context or in case of future downsizing.</w:t>
      </w:r>
    </w:p>
    <w:p w14:paraId="17CA27CE" w14:textId="0B7E314F" w:rsidR="00BE69DC" w:rsidRDefault="00BE69DC" w:rsidP="00BE69DC">
      <w:pPr>
        <w:pStyle w:val="NormalWeb"/>
        <w:ind w:firstLine="720"/>
        <w:jc w:val="both"/>
        <w:rPr>
          <w:color w:val="4F81BD" w:themeColor="accent1"/>
        </w:rPr>
      </w:pPr>
      <w:r w:rsidRPr="00BE69DC">
        <w:rPr>
          <w:color w:val="4F81BD" w:themeColor="accent1"/>
        </w:rPr>
        <w:t>This handbook is intended to serve as a reliable foundation, but it may require ongoing customization and periodic review to ensure continued legal compliance and alignment with your organization's unique needs.</w:t>
      </w:r>
      <w:r>
        <w:rPr>
          <w:color w:val="4F81BD" w:themeColor="accent1"/>
        </w:rPr>
        <w:t xml:space="preserve"> It</w:t>
      </w:r>
      <w:r w:rsidRPr="00BE69DC">
        <w:rPr>
          <w:color w:val="4F81BD" w:themeColor="accent1"/>
        </w:rPr>
        <w:t xml:space="preserve"> is designed primarily to address federal employment laws and the specific requirements of Washington State law. Its policies and procedures apply to all employees who reside or work in Washington</w:t>
      </w:r>
      <w:r>
        <w:rPr>
          <w:color w:val="4F81BD" w:themeColor="accent1"/>
        </w:rPr>
        <w:t xml:space="preserve"> even if your organization is in another state</w:t>
      </w:r>
      <w:r w:rsidRPr="00BE69DC">
        <w:rPr>
          <w:color w:val="4F81BD" w:themeColor="accent1"/>
        </w:rPr>
        <w:t>. If your organization operates in additional states, you may need to adopt supplementary policies or consult with legal counsel to ensure compliance with the laws of those jurisdictions.</w:t>
      </w:r>
    </w:p>
    <w:p w14:paraId="28807641" w14:textId="2B34E32A" w:rsidR="00BE69DC" w:rsidRPr="00BE69DC" w:rsidRDefault="00BE69DC" w:rsidP="00BE69DC">
      <w:pPr>
        <w:pStyle w:val="NormalWeb"/>
        <w:ind w:firstLine="720"/>
        <w:jc w:val="both"/>
        <w:rPr>
          <w:color w:val="4F81BD" w:themeColor="accent1"/>
        </w:rPr>
      </w:pPr>
      <w:r w:rsidRPr="00BE69DC">
        <w:rPr>
          <w:color w:val="4F81BD" w:themeColor="accent1"/>
        </w:rPr>
        <w:t>Please note that the final page of this handbook includes an Employee Acknowledgment Form. Each employee is expected to review the handbook and sign the acknowledgment form to confirm that they have received, read, and understood the policies contained within. By signing, employees also acknowledge that the handbook serves as a resource for workplace expectations, rights, responsibilities, and procedures for addressing questions or concerns that may arise during employment.</w:t>
      </w:r>
    </w:p>
    <w:p w14:paraId="7C207F9E" w14:textId="72E427DA" w:rsidR="00BE69DC" w:rsidRPr="00BE69DC" w:rsidRDefault="00BE69DC" w:rsidP="00BE69DC">
      <w:pPr>
        <w:pStyle w:val="NormalWeb"/>
        <w:jc w:val="center"/>
        <w:rPr>
          <w:b/>
          <w:bCs/>
        </w:rPr>
      </w:pPr>
      <w:r w:rsidRPr="00BE69DC">
        <w:rPr>
          <w:b/>
          <w:bCs/>
          <w:color w:val="4F81BD" w:themeColor="accent1"/>
        </w:rPr>
        <w:t>PLEASE REMOVE THIS PAGE FROM THE HANDBOOK ONCE YOU HAVE ADDED THE CHANGES FOR YOUR ORGANIZATION</w:t>
      </w:r>
    </w:p>
    <w:p w14:paraId="3917CF73" w14:textId="77777777" w:rsidR="00BE69DC" w:rsidRDefault="00BE69DC">
      <w:pPr>
        <w:rPr>
          <w:rFonts w:ascii="Times New Roman" w:eastAsia="Times New Roman" w:hAnsi="Times New Roman" w:cs="Times New Roman"/>
        </w:rPr>
      </w:pPr>
      <w:r>
        <w:br w:type="page"/>
      </w:r>
    </w:p>
    <w:p w14:paraId="7C728F12" w14:textId="77FE9DFC" w:rsidR="00BE69DC" w:rsidRDefault="00BE69DC" w:rsidP="002C6E54">
      <w:pPr>
        <w:jc w:val="center"/>
        <w:outlineLvl w:val="0"/>
        <w:rPr>
          <w:b/>
          <w:color w:val="000000" w:themeColor="text1"/>
          <w:sz w:val="56"/>
          <w:szCs w:val="56"/>
        </w:rPr>
      </w:pPr>
      <w:r w:rsidRPr="00BE69DC">
        <w:rPr>
          <w:b/>
          <w:color w:val="000000" w:themeColor="text1"/>
          <w:sz w:val="56"/>
          <w:szCs w:val="56"/>
          <w:highlight w:val="yellow"/>
        </w:rPr>
        <w:lastRenderedPageBreak/>
        <w:t>[COMPANY NAME]</w:t>
      </w:r>
    </w:p>
    <w:p w14:paraId="607EB8A0" w14:textId="15AF2D89" w:rsidR="0073214E" w:rsidRPr="004B561B" w:rsidRDefault="00A942F9" w:rsidP="002C6E54">
      <w:pPr>
        <w:jc w:val="center"/>
        <w:outlineLvl w:val="0"/>
        <w:rPr>
          <w:b/>
          <w:color w:val="000000" w:themeColor="text1"/>
          <w:sz w:val="56"/>
          <w:szCs w:val="56"/>
        </w:rPr>
      </w:pPr>
      <w:r w:rsidRPr="004B561B">
        <w:rPr>
          <w:b/>
          <w:color w:val="000000" w:themeColor="text1"/>
          <w:sz w:val="56"/>
          <w:szCs w:val="56"/>
        </w:rPr>
        <w:t>EMPLOYEE</w:t>
      </w:r>
      <w:r w:rsidR="004800EC" w:rsidRPr="004B561B">
        <w:rPr>
          <w:b/>
          <w:color w:val="000000" w:themeColor="text1"/>
          <w:sz w:val="56"/>
          <w:szCs w:val="56"/>
        </w:rPr>
        <w:t xml:space="preserve"> HANDBOOK</w:t>
      </w:r>
    </w:p>
    <w:p w14:paraId="23FC88E0" w14:textId="77777777" w:rsidR="00A024FC" w:rsidRDefault="00A024FC" w:rsidP="002C6E54">
      <w:pPr>
        <w:jc w:val="center"/>
        <w:outlineLvl w:val="0"/>
        <w:rPr>
          <w:color w:val="000000" w:themeColor="text1"/>
        </w:rPr>
      </w:pPr>
    </w:p>
    <w:p w14:paraId="3D16AD2F" w14:textId="77777777" w:rsidR="009C552A" w:rsidRDefault="009C552A" w:rsidP="002C6E54">
      <w:pPr>
        <w:jc w:val="center"/>
        <w:outlineLvl w:val="0"/>
        <w:rPr>
          <w:color w:val="000000" w:themeColor="text1"/>
        </w:rPr>
      </w:pPr>
    </w:p>
    <w:p w14:paraId="47C99B83" w14:textId="77777777" w:rsidR="009C552A" w:rsidRPr="004B561B" w:rsidRDefault="009C552A" w:rsidP="002C6E54">
      <w:pPr>
        <w:jc w:val="center"/>
        <w:outlineLvl w:val="0"/>
        <w:rPr>
          <w:color w:val="000000" w:themeColor="text1"/>
        </w:rPr>
      </w:pPr>
    </w:p>
    <w:p w14:paraId="30C03DC8" w14:textId="77777777" w:rsidR="00A024FC" w:rsidRPr="004B561B" w:rsidRDefault="00A024FC" w:rsidP="00317F92">
      <w:pPr>
        <w:outlineLvl w:val="0"/>
        <w:rPr>
          <w:color w:val="000000" w:themeColor="text1"/>
        </w:rPr>
      </w:pPr>
    </w:p>
    <w:p w14:paraId="458CE79C" w14:textId="21799AC0" w:rsidR="00DD03FB" w:rsidRPr="00DD03FB" w:rsidRDefault="00DD03FB" w:rsidP="00317F92">
      <w:pPr>
        <w:jc w:val="center"/>
        <w:rPr>
          <w:rFonts w:ascii="Times New Roman" w:eastAsia="Times New Roman" w:hAnsi="Times New Roman" w:cs="Times New Roman"/>
        </w:rPr>
      </w:pPr>
    </w:p>
    <w:p w14:paraId="4E2CBF12" w14:textId="77777777" w:rsidR="009C552A" w:rsidRDefault="009C552A" w:rsidP="009831FC">
      <w:pPr>
        <w:jc w:val="center"/>
        <w:rPr>
          <w:rFonts w:ascii="Times New Roman" w:eastAsia="Times New Roman" w:hAnsi="Times New Roman" w:cs="Times New Roman"/>
          <w:color w:val="000000" w:themeColor="text1"/>
        </w:rPr>
      </w:pPr>
    </w:p>
    <w:p w14:paraId="10BEDAA7" w14:textId="77777777" w:rsidR="009C552A" w:rsidRPr="004B561B" w:rsidRDefault="009C552A" w:rsidP="009831FC">
      <w:pPr>
        <w:jc w:val="center"/>
        <w:rPr>
          <w:rFonts w:ascii="Times New Roman" w:eastAsia="Times New Roman" w:hAnsi="Times New Roman" w:cs="Times New Roman"/>
          <w:color w:val="000000" w:themeColor="text1"/>
        </w:rPr>
      </w:pPr>
    </w:p>
    <w:p w14:paraId="5BC24277" w14:textId="77777777" w:rsidR="00341AEC" w:rsidRPr="00FB6A24" w:rsidRDefault="00341AEC" w:rsidP="006A1802">
      <w:pPr>
        <w:jc w:val="center"/>
      </w:pPr>
    </w:p>
    <w:p w14:paraId="52E90094" w14:textId="77777777" w:rsidR="00914D2C" w:rsidRPr="00FB6A24" w:rsidRDefault="00914D2C" w:rsidP="004800EC">
      <w:pPr>
        <w:jc w:val="center"/>
      </w:pPr>
    </w:p>
    <w:p w14:paraId="36DEA512" w14:textId="593A460B" w:rsidR="004800EC" w:rsidRPr="00FB6A24" w:rsidRDefault="00795702" w:rsidP="004800EC">
      <w:pPr>
        <w:jc w:val="center"/>
        <w:rPr>
          <w:sz w:val="28"/>
          <w:szCs w:val="28"/>
        </w:rPr>
      </w:pPr>
      <w:r w:rsidRPr="00FB6A24">
        <w:rPr>
          <w:sz w:val="28"/>
          <w:szCs w:val="28"/>
        </w:rPr>
        <w:t>Vers</w:t>
      </w:r>
      <w:r w:rsidR="006C60E3" w:rsidRPr="00FB6A24">
        <w:rPr>
          <w:sz w:val="28"/>
          <w:szCs w:val="28"/>
        </w:rPr>
        <w:t xml:space="preserve">ion </w:t>
      </w:r>
      <w:r w:rsidR="00960A04" w:rsidRPr="00A26B98">
        <w:rPr>
          <w:sz w:val="28"/>
          <w:szCs w:val="28"/>
          <w:highlight w:val="yellow"/>
        </w:rPr>
        <w:t xml:space="preserve">[VERSION </w:t>
      </w:r>
      <w:r w:rsidR="00BE69DC">
        <w:rPr>
          <w:sz w:val="28"/>
          <w:szCs w:val="28"/>
          <w:highlight w:val="yellow"/>
        </w:rPr>
        <w:t xml:space="preserve">NUMBER </w:t>
      </w:r>
      <w:r w:rsidR="00960A04" w:rsidRPr="00A26B98">
        <w:rPr>
          <w:sz w:val="28"/>
          <w:szCs w:val="28"/>
          <w:highlight w:val="yellow"/>
        </w:rPr>
        <w:t>&amp; DATE]</w:t>
      </w:r>
    </w:p>
    <w:p w14:paraId="166F706B" w14:textId="77777777" w:rsidR="004800EC" w:rsidRPr="00FB6A24" w:rsidRDefault="004800EC" w:rsidP="004800EC">
      <w:pPr>
        <w:jc w:val="center"/>
      </w:pPr>
    </w:p>
    <w:p w14:paraId="1DC9C15B" w14:textId="77777777" w:rsidR="004800EC" w:rsidRPr="00FB6A24" w:rsidRDefault="004800EC" w:rsidP="00317F92"/>
    <w:p w14:paraId="4EBA3B1A" w14:textId="494A96D1" w:rsidR="00904475" w:rsidRPr="00317F92" w:rsidRDefault="00974859" w:rsidP="00904475">
      <w:pPr>
        <w:jc w:val="center"/>
      </w:pPr>
      <w:r>
        <w:t>[address]</w:t>
      </w:r>
    </w:p>
    <w:p w14:paraId="09EB6DC6" w14:textId="77777777" w:rsidR="00006087" w:rsidRPr="00A26B98" w:rsidRDefault="00006087" w:rsidP="00904475">
      <w:pPr>
        <w:jc w:val="center"/>
        <w:rPr>
          <w:highlight w:val="yellow"/>
        </w:rPr>
      </w:pPr>
    </w:p>
    <w:p w14:paraId="2AEC2543" w14:textId="53933131" w:rsidR="006C60E3" w:rsidRPr="00A26B98" w:rsidRDefault="00960A04" w:rsidP="006C60E3">
      <w:pPr>
        <w:jc w:val="center"/>
        <w:rPr>
          <w:highlight w:val="yellow"/>
        </w:rPr>
      </w:pPr>
      <w:r w:rsidRPr="00A26B98">
        <w:rPr>
          <w:highlight w:val="yellow"/>
        </w:rPr>
        <w:t>[</w:t>
      </w:r>
      <w:r w:rsidR="00AE7E2D" w:rsidRPr="00A26B98">
        <w:rPr>
          <w:highlight w:val="yellow"/>
        </w:rPr>
        <w:t>PHONE</w:t>
      </w:r>
      <w:r w:rsidRPr="00A26B98">
        <w:rPr>
          <w:highlight w:val="yellow"/>
        </w:rPr>
        <w:t xml:space="preserve"> NUMBER]</w:t>
      </w:r>
    </w:p>
    <w:p w14:paraId="405E3DF4" w14:textId="087204D6" w:rsidR="006C60E3" w:rsidRPr="00A26B98" w:rsidRDefault="00960A04" w:rsidP="006C60E3">
      <w:pPr>
        <w:jc w:val="center"/>
        <w:rPr>
          <w:highlight w:val="yellow"/>
        </w:rPr>
      </w:pPr>
      <w:r w:rsidRPr="00A26B98">
        <w:rPr>
          <w:highlight w:val="yellow"/>
        </w:rPr>
        <w:t>[</w:t>
      </w:r>
      <w:r w:rsidR="00AE7E2D" w:rsidRPr="00A26B98">
        <w:rPr>
          <w:highlight w:val="yellow"/>
        </w:rPr>
        <w:t>EMAIL ADDRESS]</w:t>
      </w:r>
    </w:p>
    <w:p w14:paraId="678BFD53" w14:textId="1920C77C" w:rsidR="00EC2CDC" w:rsidRPr="00FB6A24" w:rsidRDefault="00AE7E2D" w:rsidP="00215AED">
      <w:pPr>
        <w:jc w:val="center"/>
      </w:pPr>
      <w:r w:rsidRPr="00A26B98">
        <w:rPr>
          <w:highlight w:val="yellow"/>
        </w:rPr>
        <w:t>[WEBSITE ADDRESS]</w:t>
      </w:r>
      <w:r w:rsidR="00914D2C" w:rsidRPr="00FB6A24">
        <w:br w:type="page"/>
      </w:r>
    </w:p>
    <w:p w14:paraId="01C5F4B5" w14:textId="2FBF8F46" w:rsidR="00B032CB" w:rsidRDefault="00B032CB" w:rsidP="00BE69DC">
      <w:pPr>
        <w:jc w:val="center"/>
      </w:pPr>
      <w:r w:rsidRPr="00A26B98">
        <w:rPr>
          <w:highlight w:val="yellow"/>
        </w:rPr>
        <w:lastRenderedPageBreak/>
        <w:t xml:space="preserve">[INTRODUCTORY PAGE FROM </w:t>
      </w:r>
      <w:r w:rsidR="002C03F8">
        <w:rPr>
          <w:highlight w:val="yellow"/>
        </w:rPr>
        <w:t>PRESIDENT</w:t>
      </w:r>
      <w:r w:rsidRPr="00A26B98">
        <w:rPr>
          <w:highlight w:val="yellow"/>
        </w:rPr>
        <w:t>]</w:t>
      </w:r>
    </w:p>
    <w:p w14:paraId="29B3B9C0" w14:textId="77777777" w:rsidR="00BE69DC" w:rsidRDefault="00BE69DC" w:rsidP="00B032CB">
      <w:pPr>
        <w:jc w:val="both"/>
      </w:pPr>
    </w:p>
    <w:p w14:paraId="0B96CE15" w14:textId="336CA1EB" w:rsidR="00BE69DC" w:rsidRDefault="00BE69DC" w:rsidP="00BE69DC">
      <w:pPr>
        <w:jc w:val="both"/>
        <w:rPr>
          <w:rStyle w:val="Strong"/>
          <w:color w:val="4F81BD" w:themeColor="accent1"/>
        </w:rPr>
      </w:pPr>
      <w:r w:rsidRPr="00BE69DC">
        <w:rPr>
          <w:rStyle w:val="Strong"/>
          <w:color w:val="4F81BD" w:themeColor="accent1"/>
        </w:rPr>
        <w:t>Note to Northwest Marine Trade Associate Members (</w:t>
      </w:r>
      <w:proofErr w:type="spellStart"/>
      <w:r w:rsidRPr="00BE69DC">
        <w:rPr>
          <w:rStyle w:val="Strong"/>
          <w:color w:val="4F81BD" w:themeColor="accent1"/>
        </w:rPr>
        <w:t>NMTA</w:t>
      </w:r>
      <w:proofErr w:type="spellEnd"/>
      <w:r w:rsidRPr="00BE69DC">
        <w:rPr>
          <w:rStyle w:val="Strong"/>
          <w:color w:val="4F81BD" w:themeColor="accent1"/>
        </w:rPr>
        <w:t>):</w:t>
      </w:r>
    </w:p>
    <w:p w14:paraId="4F2D2B51" w14:textId="77777777" w:rsidR="00BE69DC" w:rsidRDefault="00BE69DC" w:rsidP="00BE69DC">
      <w:pPr>
        <w:jc w:val="both"/>
        <w:rPr>
          <w:color w:val="4F81BD" w:themeColor="accent1"/>
        </w:rPr>
      </w:pPr>
    </w:p>
    <w:p w14:paraId="75D141EF" w14:textId="088258D6" w:rsidR="00BE69DC" w:rsidRPr="00BE69DC" w:rsidRDefault="00BE69DC" w:rsidP="00BE69DC">
      <w:pPr>
        <w:jc w:val="both"/>
        <w:rPr>
          <w:color w:val="4F81BD" w:themeColor="accent1"/>
        </w:rPr>
      </w:pPr>
      <w:r w:rsidRPr="00BE69DC">
        <w:rPr>
          <w:color w:val="4F81BD" w:themeColor="accent1"/>
        </w:rPr>
        <w:t>We encourage you to include a personalized welcome message from your company’s president or leadership team at the beginning of the handbook. This introductory note is a valuable opportunity to set the tone for your organizational culture and help new employees feel welcomed, valued, and inspired from day one.</w:t>
      </w:r>
    </w:p>
    <w:p w14:paraId="40CF0FCC" w14:textId="77777777" w:rsidR="00BE69DC" w:rsidRDefault="00BE69DC" w:rsidP="00BE69DC">
      <w:pPr>
        <w:jc w:val="both"/>
        <w:rPr>
          <w:color w:val="4F81BD" w:themeColor="accent1"/>
        </w:rPr>
      </w:pPr>
    </w:p>
    <w:p w14:paraId="77DB5D8A" w14:textId="12E39B72" w:rsidR="00BE69DC" w:rsidRPr="00BE69DC" w:rsidRDefault="00BE69DC" w:rsidP="00BE69DC">
      <w:pPr>
        <w:jc w:val="both"/>
        <w:rPr>
          <w:color w:val="4F81BD" w:themeColor="accent1"/>
        </w:rPr>
      </w:pPr>
      <w:r w:rsidRPr="00BE69DC">
        <w:rPr>
          <w:color w:val="4F81BD" w:themeColor="accent1"/>
        </w:rPr>
        <w:t>To draft this message, consider pulling language directly from your company’s website or other core materials. You may want to highlight:</w:t>
      </w:r>
    </w:p>
    <w:p w14:paraId="35A070BE" w14:textId="77777777" w:rsidR="00BE69DC" w:rsidRPr="00BE69DC" w:rsidRDefault="00BE69DC" w:rsidP="00BE69DC">
      <w:pPr>
        <w:numPr>
          <w:ilvl w:val="0"/>
          <w:numId w:val="54"/>
        </w:numPr>
        <w:jc w:val="both"/>
        <w:rPr>
          <w:color w:val="4F81BD" w:themeColor="accent1"/>
        </w:rPr>
      </w:pPr>
      <w:r w:rsidRPr="00BE69DC">
        <w:rPr>
          <w:color w:val="4F81BD" w:themeColor="accent1"/>
        </w:rPr>
        <w:t>Your company’s mission, values, or guiding principles</w:t>
      </w:r>
    </w:p>
    <w:p w14:paraId="6711FB5E" w14:textId="0F8438A7" w:rsidR="00BE69DC" w:rsidRPr="00BE69DC" w:rsidRDefault="00BE69DC" w:rsidP="00BE69DC">
      <w:pPr>
        <w:numPr>
          <w:ilvl w:val="0"/>
          <w:numId w:val="54"/>
        </w:numPr>
        <w:jc w:val="both"/>
        <w:rPr>
          <w:color w:val="4F81BD" w:themeColor="accent1"/>
        </w:rPr>
      </w:pPr>
      <w:r w:rsidRPr="00BE69DC">
        <w:rPr>
          <w:color w:val="4F81BD" w:themeColor="accent1"/>
        </w:rPr>
        <w:t>What your organization cares most about</w:t>
      </w:r>
      <w:r>
        <w:rPr>
          <w:color w:val="4F81BD" w:themeColor="accent1"/>
        </w:rPr>
        <w:t xml:space="preserve"> - </w:t>
      </w:r>
      <w:r w:rsidRPr="00BE69DC">
        <w:rPr>
          <w:color w:val="4F81BD" w:themeColor="accent1"/>
        </w:rPr>
        <w:t>its people, customers, or community</w:t>
      </w:r>
    </w:p>
    <w:p w14:paraId="37E536E4" w14:textId="77777777" w:rsidR="00BE69DC" w:rsidRPr="00BE69DC" w:rsidRDefault="00BE69DC" w:rsidP="00BE69DC">
      <w:pPr>
        <w:numPr>
          <w:ilvl w:val="0"/>
          <w:numId w:val="54"/>
        </w:numPr>
        <w:jc w:val="both"/>
        <w:rPr>
          <w:color w:val="4F81BD" w:themeColor="accent1"/>
        </w:rPr>
      </w:pPr>
      <w:r w:rsidRPr="00BE69DC">
        <w:rPr>
          <w:color w:val="4F81BD" w:themeColor="accent1"/>
        </w:rPr>
        <w:t>Any slogans, taglines, or rallying phrases that define your culture</w:t>
      </w:r>
    </w:p>
    <w:p w14:paraId="6F779853" w14:textId="77777777" w:rsidR="00BE69DC" w:rsidRPr="00BE69DC" w:rsidRDefault="00BE69DC" w:rsidP="00BE69DC">
      <w:pPr>
        <w:numPr>
          <w:ilvl w:val="0"/>
          <w:numId w:val="54"/>
        </w:numPr>
        <w:jc w:val="both"/>
        <w:rPr>
          <w:color w:val="4F81BD" w:themeColor="accent1"/>
        </w:rPr>
      </w:pPr>
      <w:r w:rsidRPr="00BE69DC">
        <w:rPr>
          <w:color w:val="4F81BD" w:themeColor="accent1"/>
        </w:rPr>
        <w:t>A brief note on how you support and invest in your employees</w:t>
      </w:r>
    </w:p>
    <w:p w14:paraId="5A1B9DA3" w14:textId="77777777" w:rsidR="00BE69DC" w:rsidRDefault="00BE69DC" w:rsidP="00BE69DC">
      <w:pPr>
        <w:numPr>
          <w:ilvl w:val="0"/>
          <w:numId w:val="54"/>
        </w:numPr>
        <w:jc w:val="both"/>
        <w:rPr>
          <w:color w:val="4F81BD" w:themeColor="accent1"/>
        </w:rPr>
      </w:pPr>
      <w:r w:rsidRPr="00BE69DC">
        <w:rPr>
          <w:color w:val="4F81BD" w:themeColor="accent1"/>
        </w:rPr>
        <w:t>A sentence or two about what makes working at your company meaningful or unique</w:t>
      </w:r>
    </w:p>
    <w:p w14:paraId="33A22C85" w14:textId="77777777" w:rsidR="00BE69DC" w:rsidRDefault="00BE69DC" w:rsidP="00BE69DC">
      <w:pPr>
        <w:jc w:val="both"/>
        <w:rPr>
          <w:color w:val="4F81BD" w:themeColor="accent1"/>
        </w:rPr>
      </w:pPr>
    </w:p>
    <w:p w14:paraId="63296AA9" w14:textId="7704DB7A" w:rsidR="00BE69DC" w:rsidRPr="00BE69DC" w:rsidRDefault="00BE69DC" w:rsidP="00BE69DC">
      <w:pPr>
        <w:jc w:val="both"/>
        <w:rPr>
          <w:color w:val="4F81BD" w:themeColor="accent1"/>
        </w:rPr>
      </w:pPr>
      <w:r>
        <w:rPr>
          <w:color w:val="4F81BD" w:themeColor="accent1"/>
        </w:rPr>
        <w:t>Y</w:t>
      </w:r>
      <w:r w:rsidRPr="00BE69DC">
        <w:rPr>
          <w:color w:val="4F81BD" w:themeColor="accent1"/>
        </w:rPr>
        <w:t>ou may also use this space to include visual branding elements, such as:</w:t>
      </w:r>
    </w:p>
    <w:p w14:paraId="46EDCB42" w14:textId="77777777" w:rsidR="00BE69DC" w:rsidRPr="00BE69DC" w:rsidRDefault="00BE69DC" w:rsidP="00BE69DC">
      <w:pPr>
        <w:numPr>
          <w:ilvl w:val="0"/>
          <w:numId w:val="55"/>
        </w:numPr>
        <w:jc w:val="both"/>
        <w:rPr>
          <w:color w:val="4F81BD" w:themeColor="accent1"/>
        </w:rPr>
      </w:pPr>
      <w:r w:rsidRPr="00BE69DC">
        <w:rPr>
          <w:color w:val="4F81BD" w:themeColor="accent1"/>
        </w:rPr>
        <w:t>Your company logo</w:t>
      </w:r>
    </w:p>
    <w:p w14:paraId="2B9B721A" w14:textId="77777777" w:rsidR="00BE69DC" w:rsidRPr="00BE69DC" w:rsidRDefault="00BE69DC" w:rsidP="00BE69DC">
      <w:pPr>
        <w:numPr>
          <w:ilvl w:val="0"/>
          <w:numId w:val="55"/>
        </w:numPr>
        <w:jc w:val="both"/>
        <w:rPr>
          <w:color w:val="4F81BD" w:themeColor="accent1"/>
        </w:rPr>
      </w:pPr>
      <w:r w:rsidRPr="00BE69DC">
        <w:rPr>
          <w:color w:val="4F81BD" w:themeColor="accent1"/>
        </w:rPr>
        <w:t>A team photo or leadership portrait</w:t>
      </w:r>
    </w:p>
    <w:p w14:paraId="05752218" w14:textId="77777777" w:rsidR="00BE69DC" w:rsidRPr="00BE69DC" w:rsidRDefault="00BE69DC" w:rsidP="00BE69DC">
      <w:pPr>
        <w:numPr>
          <w:ilvl w:val="0"/>
          <w:numId w:val="55"/>
        </w:numPr>
        <w:jc w:val="both"/>
        <w:rPr>
          <w:color w:val="4F81BD" w:themeColor="accent1"/>
        </w:rPr>
      </w:pPr>
      <w:r w:rsidRPr="00BE69DC">
        <w:rPr>
          <w:color w:val="4F81BD" w:themeColor="accent1"/>
        </w:rPr>
        <w:t>A branded image or graphic that reinforces your values or identity</w:t>
      </w:r>
    </w:p>
    <w:p w14:paraId="6AFAD588" w14:textId="77777777" w:rsidR="00BE69DC" w:rsidRPr="00BE69DC" w:rsidRDefault="00BE69DC" w:rsidP="00BE69DC">
      <w:pPr>
        <w:jc w:val="both"/>
        <w:rPr>
          <w:color w:val="4F81BD" w:themeColor="accent1"/>
        </w:rPr>
      </w:pPr>
    </w:p>
    <w:p w14:paraId="707B6F39" w14:textId="2AFAAA81" w:rsidR="00BE69DC" w:rsidRPr="00BE69DC" w:rsidRDefault="00BE69DC" w:rsidP="00BE69DC">
      <w:pPr>
        <w:jc w:val="both"/>
        <w:rPr>
          <w:color w:val="4F81BD" w:themeColor="accent1"/>
        </w:rPr>
      </w:pPr>
      <w:r w:rsidRPr="00BE69DC">
        <w:rPr>
          <w:color w:val="4F81BD" w:themeColor="accent1"/>
        </w:rPr>
        <w:t>This message doesn’t need to be lengthy</w:t>
      </w:r>
      <w:r>
        <w:rPr>
          <w:color w:val="4F81BD" w:themeColor="accent1"/>
        </w:rPr>
        <w:t>. I</w:t>
      </w:r>
      <w:r w:rsidRPr="00BE69DC">
        <w:rPr>
          <w:color w:val="4F81BD" w:themeColor="accent1"/>
        </w:rPr>
        <w:t>t should feel genuine and aligned with your brand voice. A paragraph or two is usually plenty.</w:t>
      </w:r>
    </w:p>
    <w:p w14:paraId="5EA8AFFC" w14:textId="77777777" w:rsidR="00BE69DC" w:rsidRDefault="00BE69DC" w:rsidP="00BE69DC">
      <w:pPr>
        <w:jc w:val="both"/>
        <w:rPr>
          <w:color w:val="4F81BD" w:themeColor="accent1"/>
        </w:rPr>
      </w:pPr>
    </w:p>
    <w:p w14:paraId="4A66C4F5" w14:textId="619CFD27" w:rsidR="00BE69DC" w:rsidRPr="00BE69DC" w:rsidRDefault="00BE69DC" w:rsidP="00BE69DC">
      <w:pPr>
        <w:jc w:val="both"/>
        <w:rPr>
          <w:color w:val="4F81BD" w:themeColor="accent1"/>
        </w:rPr>
      </w:pPr>
      <w:r w:rsidRPr="00BE69DC">
        <w:rPr>
          <w:color w:val="4F81BD" w:themeColor="accent1"/>
        </w:rPr>
        <w:t>If you’d like assistance drafting this based on your existing website or leadership messaging, we’re happy to help.</w:t>
      </w:r>
    </w:p>
    <w:p w14:paraId="19C46B18" w14:textId="77777777" w:rsidR="00BE69DC" w:rsidRPr="00BE69DC" w:rsidRDefault="00BE69DC" w:rsidP="00B032CB">
      <w:pPr>
        <w:jc w:val="both"/>
        <w:rPr>
          <w:color w:val="4F81BD" w:themeColor="accent1"/>
        </w:rPr>
      </w:pPr>
    </w:p>
    <w:p w14:paraId="68F0CB50" w14:textId="77777777" w:rsidR="00157A64" w:rsidRDefault="00157A64" w:rsidP="00B032CB">
      <w:pPr>
        <w:jc w:val="both"/>
      </w:pPr>
    </w:p>
    <w:p w14:paraId="321425D1" w14:textId="0EAC4454" w:rsidR="00EC2CDC" w:rsidRPr="00FB6A24" w:rsidRDefault="00A024FC" w:rsidP="006550C9">
      <w:pPr>
        <w:ind w:firstLine="720"/>
        <w:jc w:val="both"/>
      </w:pPr>
      <w:r w:rsidRPr="00FB6A24">
        <w:br w:type="page"/>
      </w:r>
    </w:p>
    <w:p w14:paraId="0E9B948C" w14:textId="09FF690D" w:rsidR="00F26833" w:rsidRPr="00200CD0" w:rsidRDefault="004800EC" w:rsidP="00200CD0">
      <w:pPr>
        <w:jc w:val="center"/>
        <w:outlineLvl w:val="0"/>
        <w:rPr>
          <w:b/>
          <w:bCs/>
          <w:sz w:val="50"/>
          <w:szCs w:val="50"/>
        </w:rPr>
      </w:pPr>
      <w:r w:rsidRPr="00FB6A24">
        <w:rPr>
          <w:b/>
          <w:bCs/>
          <w:sz w:val="50"/>
          <w:szCs w:val="50"/>
        </w:rPr>
        <w:lastRenderedPageBreak/>
        <w:t>TABLE OF CONTENTS</w:t>
      </w:r>
    </w:p>
    <w:p w14:paraId="3880A8CD" w14:textId="77777777" w:rsidR="00F26833" w:rsidRPr="00FB6A24" w:rsidRDefault="00F26833" w:rsidP="004800EC"/>
    <w:p w14:paraId="5A1349FE" w14:textId="170AE1EB" w:rsidR="004800EC" w:rsidRDefault="004800EC" w:rsidP="00326F64">
      <w:pPr>
        <w:pStyle w:val="ListParagraph"/>
        <w:numPr>
          <w:ilvl w:val="0"/>
          <w:numId w:val="50"/>
        </w:numPr>
        <w:outlineLvl w:val="0"/>
        <w:rPr>
          <w:b/>
          <w:bCs/>
        </w:rPr>
      </w:pPr>
      <w:r w:rsidRPr="0071358D">
        <w:rPr>
          <w:b/>
          <w:bCs/>
        </w:rPr>
        <w:t>INTRODUCTION</w:t>
      </w:r>
    </w:p>
    <w:p w14:paraId="2AA4462F" w14:textId="3A200245" w:rsidR="005A077F" w:rsidRPr="00FB6A24" w:rsidRDefault="004800EC" w:rsidP="0071358D">
      <w:pPr>
        <w:pStyle w:val="ListParagraph"/>
        <w:numPr>
          <w:ilvl w:val="1"/>
          <w:numId w:val="50"/>
        </w:numPr>
        <w:outlineLvl w:val="0"/>
      </w:pPr>
      <w:r w:rsidRPr="00FB6A24">
        <w:t>PURPOSE AND SCOPE OF EMPLOYEE HANDBOOK</w:t>
      </w:r>
    </w:p>
    <w:p w14:paraId="16C80F51" w14:textId="77777777" w:rsidR="00A72AE0" w:rsidRPr="00FB6A24" w:rsidRDefault="00A72AE0" w:rsidP="00215AED"/>
    <w:p w14:paraId="10508CD4" w14:textId="5CD77ED9" w:rsidR="00324543" w:rsidRPr="00FB6A24" w:rsidRDefault="004800EC" w:rsidP="0071358D">
      <w:pPr>
        <w:pStyle w:val="ListParagraph"/>
        <w:numPr>
          <w:ilvl w:val="0"/>
          <w:numId w:val="50"/>
        </w:numPr>
        <w:outlineLvl w:val="0"/>
        <w:rPr>
          <w:b/>
          <w:bCs/>
        </w:rPr>
      </w:pPr>
      <w:r w:rsidRPr="00FB6A24">
        <w:rPr>
          <w:b/>
          <w:bCs/>
        </w:rPr>
        <w:t>GENERAL EMPLOYMENT POLICIES</w:t>
      </w:r>
    </w:p>
    <w:p w14:paraId="39D50131" w14:textId="3E2A130D" w:rsidR="00324543" w:rsidRPr="00FB6A24" w:rsidRDefault="004800EC" w:rsidP="0071358D">
      <w:pPr>
        <w:pStyle w:val="ListParagraph"/>
        <w:numPr>
          <w:ilvl w:val="1"/>
          <w:numId w:val="50"/>
        </w:numPr>
        <w:outlineLvl w:val="0"/>
      </w:pPr>
      <w:r w:rsidRPr="00FB6A24">
        <w:t>EQUAL EMPLOYMENT OPPORTUNITY</w:t>
      </w:r>
    </w:p>
    <w:p w14:paraId="1AE4C737" w14:textId="0EFEC7F1" w:rsidR="00324543" w:rsidRPr="00FB6A24" w:rsidRDefault="004800EC" w:rsidP="0071358D">
      <w:pPr>
        <w:pStyle w:val="ListParagraph"/>
        <w:numPr>
          <w:ilvl w:val="1"/>
          <w:numId w:val="50"/>
        </w:numPr>
        <w:outlineLvl w:val="0"/>
      </w:pPr>
      <w:r w:rsidRPr="00FB6A24">
        <w:t xml:space="preserve">DISABILITY </w:t>
      </w:r>
      <w:r w:rsidR="00BE69DC" w:rsidRPr="00FB6A24">
        <w:t>ACCOMMODATION</w:t>
      </w:r>
    </w:p>
    <w:p w14:paraId="0D74AB2D" w14:textId="77DD9F6F" w:rsidR="00324543" w:rsidRDefault="006C60E3" w:rsidP="0071358D">
      <w:pPr>
        <w:pStyle w:val="ListParagraph"/>
        <w:numPr>
          <w:ilvl w:val="1"/>
          <w:numId w:val="50"/>
        </w:numPr>
        <w:outlineLvl w:val="0"/>
      </w:pPr>
      <w:r w:rsidRPr="00FB6A24">
        <w:t xml:space="preserve">PROHIBITION OF </w:t>
      </w:r>
      <w:r w:rsidR="004D4983">
        <w:t xml:space="preserve">DISCRIMINATION OR </w:t>
      </w:r>
      <w:r w:rsidRPr="00FB6A24">
        <w:t>UNLAWFUL HARASSMENT</w:t>
      </w:r>
    </w:p>
    <w:p w14:paraId="1C94C6ED" w14:textId="3A86D331" w:rsidR="00324543" w:rsidRPr="00FB6A24" w:rsidRDefault="004D4983" w:rsidP="0071358D">
      <w:pPr>
        <w:pStyle w:val="ListParagraph"/>
        <w:numPr>
          <w:ilvl w:val="1"/>
          <w:numId w:val="50"/>
        </w:numPr>
        <w:outlineLvl w:val="0"/>
      </w:pPr>
      <w:r>
        <w:t>OCCUPATIONAL SAFETY AND HEALTH</w:t>
      </w:r>
    </w:p>
    <w:p w14:paraId="22A20BE7" w14:textId="5B0E0A9E" w:rsidR="00324543" w:rsidRPr="00FB6A24" w:rsidRDefault="00203F6F" w:rsidP="0071358D">
      <w:pPr>
        <w:pStyle w:val="ListParagraph"/>
        <w:numPr>
          <w:ilvl w:val="1"/>
          <w:numId w:val="50"/>
        </w:numPr>
        <w:outlineLvl w:val="0"/>
      </w:pPr>
      <w:r w:rsidRPr="00FB6A24">
        <w:t>WORKPLACE VIOLENCE</w:t>
      </w:r>
    </w:p>
    <w:p w14:paraId="0A9044EF" w14:textId="10BD76AD" w:rsidR="00324543" w:rsidRPr="00FB6A24" w:rsidRDefault="00927A08" w:rsidP="0071358D">
      <w:pPr>
        <w:pStyle w:val="ListParagraph"/>
        <w:numPr>
          <w:ilvl w:val="1"/>
          <w:numId w:val="50"/>
        </w:numPr>
        <w:outlineLvl w:val="0"/>
      </w:pPr>
      <w:r>
        <w:t>COMMUNICABLE DISEASES</w:t>
      </w:r>
    </w:p>
    <w:p w14:paraId="50ED028F" w14:textId="013F98F1" w:rsidR="00324543" w:rsidRPr="00FB6A24" w:rsidRDefault="006C60E3" w:rsidP="0071358D">
      <w:pPr>
        <w:pStyle w:val="ListParagraph"/>
        <w:numPr>
          <w:ilvl w:val="1"/>
          <w:numId w:val="50"/>
        </w:numPr>
        <w:outlineLvl w:val="0"/>
      </w:pPr>
      <w:r w:rsidRPr="00FB6A24">
        <w:t>CODE OF ETHICS / CONFLICTS OF INTEREST</w:t>
      </w:r>
    </w:p>
    <w:p w14:paraId="040B8D0F" w14:textId="024B0C76" w:rsidR="00324543" w:rsidRPr="00FB6A24" w:rsidRDefault="00632296" w:rsidP="0071358D">
      <w:pPr>
        <w:pStyle w:val="ListParagraph"/>
        <w:numPr>
          <w:ilvl w:val="1"/>
          <w:numId w:val="50"/>
        </w:numPr>
        <w:outlineLvl w:val="0"/>
      </w:pPr>
      <w:r w:rsidRPr="00FB6A24">
        <w:t>CONFIDENTIAL INFORMATION</w:t>
      </w:r>
    </w:p>
    <w:p w14:paraId="06287E57" w14:textId="5F39E301" w:rsidR="00324543" w:rsidRPr="00FB6A24" w:rsidRDefault="002F13B6" w:rsidP="0071358D">
      <w:pPr>
        <w:pStyle w:val="ListParagraph"/>
        <w:numPr>
          <w:ilvl w:val="1"/>
          <w:numId w:val="50"/>
        </w:numPr>
        <w:outlineLvl w:val="0"/>
      </w:pPr>
      <w:r w:rsidRPr="00FB6A24">
        <w:t>ELECTRONIC COMMUNICATIONS AND TECHNOLOGY</w:t>
      </w:r>
    </w:p>
    <w:p w14:paraId="0CF49D7F" w14:textId="41EBF152" w:rsidR="00324543" w:rsidRDefault="00CA4679" w:rsidP="0071358D">
      <w:pPr>
        <w:pStyle w:val="ListParagraph"/>
        <w:numPr>
          <w:ilvl w:val="1"/>
          <w:numId w:val="50"/>
        </w:numPr>
        <w:outlineLvl w:val="0"/>
      </w:pPr>
      <w:r w:rsidRPr="00FB6A24">
        <w:t>SOCIAL SECURITY NUMBER PRIVACY POLICY</w:t>
      </w:r>
    </w:p>
    <w:p w14:paraId="654740DF" w14:textId="1395BC8B" w:rsidR="00822469" w:rsidRPr="00FB6A24" w:rsidRDefault="000250F5" w:rsidP="0071358D">
      <w:pPr>
        <w:pStyle w:val="ListParagraph"/>
        <w:numPr>
          <w:ilvl w:val="1"/>
          <w:numId w:val="50"/>
        </w:numPr>
        <w:outlineLvl w:val="0"/>
      </w:pPr>
      <w:r>
        <w:t>WHISTLEBLOWER POLICY</w:t>
      </w:r>
    </w:p>
    <w:p w14:paraId="5032B2DE" w14:textId="77777777" w:rsidR="005164B3" w:rsidRPr="00FB6A24" w:rsidRDefault="005164B3" w:rsidP="004800EC"/>
    <w:p w14:paraId="55AC26A1" w14:textId="0124D8FB" w:rsidR="00324543" w:rsidRPr="0071358D" w:rsidRDefault="004800EC" w:rsidP="0071358D">
      <w:pPr>
        <w:pStyle w:val="ListParagraph"/>
        <w:numPr>
          <w:ilvl w:val="0"/>
          <w:numId w:val="50"/>
        </w:numPr>
        <w:outlineLvl w:val="0"/>
        <w:rPr>
          <w:b/>
          <w:bCs/>
        </w:rPr>
      </w:pPr>
      <w:r w:rsidRPr="00FB6A24">
        <w:rPr>
          <w:b/>
          <w:bCs/>
        </w:rPr>
        <w:t>EMPLOYMENT WITH</w:t>
      </w:r>
      <w:r w:rsidR="00A41DE6">
        <w:rPr>
          <w:b/>
          <w:bCs/>
        </w:rPr>
        <w:t xml:space="preserve"> </w:t>
      </w:r>
      <w:r w:rsidR="00974859">
        <w:rPr>
          <w:b/>
          <w:bCs/>
        </w:rPr>
        <w:t>THE COMPANY</w:t>
      </w:r>
    </w:p>
    <w:p w14:paraId="4516F47F" w14:textId="412F6CD7" w:rsidR="00324543" w:rsidRPr="00FB6A24" w:rsidRDefault="00DA248B" w:rsidP="0071358D">
      <w:pPr>
        <w:pStyle w:val="ListParagraph"/>
        <w:numPr>
          <w:ilvl w:val="1"/>
          <w:numId w:val="50"/>
        </w:numPr>
        <w:outlineLvl w:val="0"/>
      </w:pPr>
      <w:r w:rsidRPr="00FB6A24">
        <w:t xml:space="preserve">IMMIGRATION LAW COMPLIANCE </w:t>
      </w:r>
    </w:p>
    <w:p w14:paraId="413DBA7C" w14:textId="1BBD9B96" w:rsidR="00324543" w:rsidRPr="00FB6A24" w:rsidRDefault="003C0C86" w:rsidP="0071358D">
      <w:pPr>
        <w:pStyle w:val="ListParagraph"/>
        <w:numPr>
          <w:ilvl w:val="1"/>
          <w:numId w:val="50"/>
        </w:numPr>
        <w:outlineLvl w:val="0"/>
      </w:pPr>
      <w:r w:rsidRPr="00FB6A24">
        <w:t>NEW EMPLOYEE ORIENTATION</w:t>
      </w:r>
    </w:p>
    <w:p w14:paraId="070BAD6E" w14:textId="4548AE93" w:rsidR="00CA4679" w:rsidRPr="00FB6A24" w:rsidRDefault="007251DC" w:rsidP="0071358D">
      <w:pPr>
        <w:pStyle w:val="ListParagraph"/>
        <w:numPr>
          <w:ilvl w:val="1"/>
          <w:numId w:val="50"/>
        </w:numPr>
        <w:outlineLvl w:val="0"/>
      </w:pPr>
      <w:r w:rsidRPr="00FB6A24">
        <w:t>INTRODUCTORY PERIOD</w:t>
      </w:r>
    </w:p>
    <w:p w14:paraId="460E2463" w14:textId="3C56B458" w:rsidR="007251DC" w:rsidRPr="00FB6A24" w:rsidRDefault="007251DC" w:rsidP="0071358D">
      <w:pPr>
        <w:pStyle w:val="ListParagraph"/>
        <w:numPr>
          <w:ilvl w:val="1"/>
          <w:numId w:val="50"/>
        </w:numPr>
        <w:outlineLvl w:val="0"/>
      </w:pPr>
      <w:r w:rsidRPr="00FB6A24">
        <w:t>EMPLOYEE CLASSIFICATIONS</w:t>
      </w:r>
    </w:p>
    <w:p w14:paraId="2A70EFC4" w14:textId="3348888D" w:rsidR="007251DC" w:rsidRPr="00FB6A24" w:rsidRDefault="00CA4679" w:rsidP="0071358D">
      <w:pPr>
        <w:pStyle w:val="ListParagraph"/>
        <w:numPr>
          <w:ilvl w:val="1"/>
          <w:numId w:val="50"/>
        </w:numPr>
        <w:outlineLvl w:val="0"/>
      </w:pPr>
      <w:r w:rsidRPr="00FB6A24">
        <w:t>PERSONNEL RECORDS</w:t>
      </w:r>
    </w:p>
    <w:p w14:paraId="05446D06" w14:textId="26E5FD0D" w:rsidR="00CA4679" w:rsidRPr="00FB6A24" w:rsidRDefault="007251DC" w:rsidP="0071358D">
      <w:pPr>
        <w:pStyle w:val="ListParagraph"/>
        <w:numPr>
          <w:ilvl w:val="1"/>
          <w:numId w:val="50"/>
        </w:numPr>
        <w:outlineLvl w:val="0"/>
      </w:pPr>
      <w:r w:rsidRPr="00FB6A24">
        <w:t>PERSONNEL REFERENCES</w:t>
      </w:r>
    </w:p>
    <w:p w14:paraId="2FF4DB9B" w14:textId="60F04F1B" w:rsidR="007251DC" w:rsidRPr="00FB6A24" w:rsidRDefault="007251DC" w:rsidP="0071358D">
      <w:pPr>
        <w:pStyle w:val="ListParagraph"/>
        <w:numPr>
          <w:ilvl w:val="1"/>
          <w:numId w:val="50"/>
        </w:numPr>
        <w:outlineLvl w:val="0"/>
      </w:pPr>
      <w:r w:rsidRPr="00FB6A24">
        <w:t>EMPLOYMENT OF RELATIVES</w:t>
      </w:r>
    </w:p>
    <w:p w14:paraId="149DEB0A" w14:textId="4A7E64DA" w:rsidR="007251DC" w:rsidRPr="00FB6A24" w:rsidRDefault="007251DC" w:rsidP="0071358D">
      <w:pPr>
        <w:pStyle w:val="ListParagraph"/>
        <w:numPr>
          <w:ilvl w:val="1"/>
          <w:numId w:val="50"/>
        </w:numPr>
        <w:outlineLvl w:val="0"/>
      </w:pPr>
      <w:r w:rsidRPr="00FB6A24">
        <w:t>STANDARDS OF CONDUCT</w:t>
      </w:r>
    </w:p>
    <w:p w14:paraId="10220DCB" w14:textId="1497F691" w:rsidR="003D76D6" w:rsidRDefault="003D76D6" w:rsidP="0071358D">
      <w:pPr>
        <w:pStyle w:val="ListParagraph"/>
        <w:numPr>
          <w:ilvl w:val="1"/>
          <w:numId w:val="50"/>
        </w:numPr>
        <w:outlineLvl w:val="0"/>
      </w:pPr>
      <w:r>
        <w:t>USE OF COMPANY PROPERTY &amp; SAFETY</w:t>
      </w:r>
    </w:p>
    <w:p w14:paraId="45B9EAC9" w14:textId="250CBE61" w:rsidR="007251DC" w:rsidRPr="00FB6A24" w:rsidRDefault="007251DC" w:rsidP="0071358D">
      <w:pPr>
        <w:pStyle w:val="ListParagraph"/>
        <w:numPr>
          <w:ilvl w:val="1"/>
          <w:numId w:val="50"/>
        </w:numPr>
        <w:outlineLvl w:val="0"/>
      </w:pPr>
      <w:r w:rsidRPr="00FB6A24">
        <w:t>CORRECTIVE ACTION</w:t>
      </w:r>
    </w:p>
    <w:p w14:paraId="1DF76C0F" w14:textId="47C654ED" w:rsidR="007251DC" w:rsidRPr="00FB6A24" w:rsidRDefault="007251DC" w:rsidP="0071358D">
      <w:pPr>
        <w:pStyle w:val="ListParagraph"/>
        <w:numPr>
          <w:ilvl w:val="1"/>
          <w:numId w:val="50"/>
        </w:numPr>
        <w:outlineLvl w:val="0"/>
      </w:pPr>
      <w:proofErr w:type="spellStart"/>
      <w:r w:rsidRPr="00FB6A24">
        <w:t>BUIDING</w:t>
      </w:r>
      <w:proofErr w:type="spellEnd"/>
      <w:r w:rsidRPr="00FB6A24">
        <w:t xml:space="preserve"> SECURITY</w:t>
      </w:r>
    </w:p>
    <w:p w14:paraId="24A95624" w14:textId="3A49B1E3" w:rsidR="007251DC" w:rsidRPr="00FB6A24" w:rsidRDefault="007251DC" w:rsidP="0071358D">
      <w:pPr>
        <w:pStyle w:val="ListParagraph"/>
        <w:numPr>
          <w:ilvl w:val="1"/>
          <w:numId w:val="50"/>
        </w:numPr>
        <w:outlineLvl w:val="0"/>
      </w:pPr>
      <w:r w:rsidRPr="00FB6A24">
        <w:t>INSURANCE ON PERSONAL EFFECTS</w:t>
      </w:r>
    </w:p>
    <w:p w14:paraId="33BBEC23" w14:textId="2810CB63" w:rsidR="007251DC" w:rsidRPr="00FB6A24" w:rsidRDefault="007251DC" w:rsidP="0071358D">
      <w:pPr>
        <w:pStyle w:val="ListParagraph"/>
        <w:numPr>
          <w:ilvl w:val="1"/>
          <w:numId w:val="50"/>
        </w:numPr>
        <w:outlineLvl w:val="0"/>
      </w:pPr>
      <w:r w:rsidRPr="00FB6A24">
        <w:t>PROFESSIONAL APPEARANCE</w:t>
      </w:r>
    </w:p>
    <w:p w14:paraId="6C33572D" w14:textId="499A642F" w:rsidR="007251DC" w:rsidRPr="00FB6A24" w:rsidRDefault="007251DC" w:rsidP="0071358D">
      <w:pPr>
        <w:pStyle w:val="ListParagraph"/>
        <w:numPr>
          <w:ilvl w:val="1"/>
          <w:numId w:val="50"/>
        </w:numPr>
        <w:outlineLvl w:val="0"/>
      </w:pPr>
      <w:r w:rsidRPr="00FB6A24">
        <w:t>INTERACTIONS WITH THE MEDIA</w:t>
      </w:r>
    </w:p>
    <w:p w14:paraId="6CC55D05" w14:textId="43A25F53" w:rsidR="007251DC" w:rsidRPr="00FB6A24" w:rsidRDefault="007251DC" w:rsidP="0071358D">
      <w:pPr>
        <w:pStyle w:val="ListParagraph"/>
        <w:numPr>
          <w:ilvl w:val="1"/>
          <w:numId w:val="50"/>
        </w:numPr>
        <w:outlineLvl w:val="0"/>
      </w:pPr>
      <w:r w:rsidRPr="00FB6A24">
        <w:t>SOLICITATION</w:t>
      </w:r>
    </w:p>
    <w:p w14:paraId="68A609A0" w14:textId="3856C9B0" w:rsidR="007251DC" w:rsidRDefault="00B11DB3" w:rsidP="0071358D">
      <w:pPr>
        <w:pStyle w:val="ListParagraph"/>
        <w:numPr>
          <w:ilvl w:val="1"/>
          <w:numId w:val="50"/>
        </w:numPr>
        <w:outlineLvl w:val="0"/>
      </w:pPr>
      <w:r>
        <w:t>SMOKE-FREE WORKPLACE</w:t>
      </w:r>
    </w:p>
    <w:p w14:paraId="58219D95" w14:textId="2C1152A3" w:rsidR="001E1725" w:rsidRDefault="001E1725" w:rsidP="0071358D">
      <w:pPr>
        <w:pStyle w:val="ListParagraph"/>
        <w:numPr>
          <w:ilvl w:val="1"/>
          <w:numId w:val="50"/>
        </w:numPr>
        <w:outlineLvl w:val="0"/>
      </w:pPr>
      <w:r>
        <w:t>ALCOHOL-FREE WORKPLACE</w:t>
      </w:r>
    </w:p>
    <w:p w14:paraId="27114DD5" w14:textId="5C817B55" w:rsidR="001E1725" w:rsidRPr="00FB6A24" w:rsidRDefault="001E1725" w:rsidP="0071358D">
      <w:pPr>
        <w:pStyle w:val="ListParagraph"/>
        <w:numPr>
          <w:ilvl w:val="1"/>
          <w:numId w:val="50"/>
        </w:numPr>
        <w:outlineLvl w:val="0"/>
      </w:pPr>
      <w:r>
        <w:t>DRUG-FREE WORKPLACE</w:t>
      </w:r>
    </w:p>
    <w:p w14:paraId="418016FD" w14:textId="011CF3E2" w:rsidR="007251DC" w:rsidRPr="00FB6A24" w:rsidRDefault="007251DC" w:rsidP="0071358D">
      <w:pPr>
        <w:pStyle w:val="ListParagraph"/>
        <w:numPr>
          <w:ilvl w:val="1"/>
          <w:numId w:val="50"/>
        </w:numPr>
        <w:outlineLvl w:val="0"/>
      </w:pPr>
      <w:r w:rsidRPr="00FB6A24">
        <w:t>PARKING</w:t>
      </w:r>
    </w:p>
    <w:p w14:paraId="5D315EEE" w14:textId="429FFD7D" w:rsidR="007251DC" w:rsidRPr="00FB6A24" w:rsidRDefault="007251DC" w:rsidP="0071358D">
      <w:pPr>
        <w:pStyle w:val="ListParagraph"/>
        <w:numPr>
          <w:ilvl w:val="1"/>
          <w:numId w:val="50"/>
        </w:numPr>
        <w:outlineLvl w:val="0"/>
      </w:pPr>
      <w:r w:rsidRPr="00FB6A24">
        <w:t>VISITORS IN THE WORKPLACE</w:t>
      </w:r>
    </w:p>
    <w:p w14:paraId="2D1854FE" w14:textId="0F3C84AE" w:rsidR="007251DC" w:rsidRPr="00FB6A24" w:rsidRDefault="007251DC" w:rsidP="0071358D">
      <w:pPr>
        <w:pStyle w:val="ListParagraph"/>
        <w:numPr>
          <w:ilvl w:val="1"/>
          <w:numId w:val="50"/>
        </w:numPr>
        <w:outlineLvl w:val="0"/>
      </w:pPr>
      <w:r w:rsidRPr="00FB6A24">
        <w:t>COMMUNITY SERVICE</w:t>
      </w:r>
    </w:p>
    <w:p w14:paraId="7FDAF65A" w14:textId="2F395CF7" w:rsidR="007251DC" w:rsidRPr="00FB6A24" w:rsidRDefault="007251DC" w:rsidP="0071358D">
      <w:pPr>
        <w:pStyle w:val="ListParagraph"/>
        <w:numPr>
          <w:ilvl w:val="1"/>
          <w:numId w:val="50"/>
        </w:numPr>
        <w:outlineLvl w:val="0"/>
      </w:pPr>
      <w:r w:rsidRPr="00FB6A24">
        <w:t>OPEN DOOR POLICY</w:t>
      </w:r>
    </w:p>
    <w:p w14:paraId="4D598C3F" w14:textId="14CDEE9C" w:rsidR="007251DC" w:rsidRPr="00FB6A24" w:rsidRDefault="007251DC" w:rsidP="0071358D">
      <w:pPr>
        <w:pStyle w:val="ListParagraph"/>
        <w:numPr>
          <w:ilvl w:val="1"/>
          <w:numId w:val="50"/>
        </w:numPr>
        <w:outlineLvl w:val="0"/>
      </w:pPr>
      <w:r w:rsidRPr="00FB6A24">
        <w:t>SEPARATION FROM EMPLOYMENT</w:t>
      </w:r>
    </w:p>
    <w:p w14:paraId="42893600" w14:textId="4C545BC0" w:rsidR="004800EC" w:rsidRPr="00FB6A24" w:rsidRDefault="004D4983" w:rsidP="004800EC">
      <w:r>
        <w:br w:type="page"/>
      </w:r>
    </w:p>
    <w:p w14:paraId="58EE6B7F" w14:textId="3B478EDE" w:rsidR="004800EC" w:rsidRPr="00FB6A24" w:rsidRDefault="004800EC" w:rsidP="0071358D">
      <w:pPr>
        <w:pStyle w:val="ListParagraph"/>
        <w:numPr>
          <w:ilvl w:val="0"/>
          <w:numId w:val="50"/>
        </w:numPr>
        <w:outlineLvl w:val="0"/>
        <w:rPr>
          <w:b/>
          <w:bCs/>
        </w:rPr>
      </w:pPr>
      <w:r w:rsidRPr="00FB6A24">
        <w:rPr>
          <w:b/>
          <w:bCs/>
        </w:rPr>
        <w:lastRenderedPageBreak/>
        <w:t>HOURS OF WORK AND COMPENSATION</w:t>
      </w:r>
    </w:p>
    <w:p w14:paraId="4D9EDB46" w14:textId="4340BD54" w:rsidR="004800EC" w:rsidRPr="00FB6A24" w:rsidRDefault="00875037" w:rsidP="0071358D">
      <w:pPr>
        <w:pStyle w:val="ListParagraph"/>
        <w:numPr>
          <w:ilvl w:val="1"/>
          <w:numId w:val="50"/>
        </w:numPr>
        <w:outlineLvl w:val="0"/>
      </w:pPr>
      <w:r w:rsidRPr="00FB6A24">
        <w:t xml:space="preserve">ATTENDANCE AND </w:t>
      </w:r>
      <w:proofErr w:type="spellStart"/>
      <w:r w:rsidRPr="00FB6A24">
        <w:t>PUCTUALITY</w:t>
      </w:r>
      <w:proofErr w:type="spellEnd"/>
    </w:p>
    <w:p w14:paraId="7EF5EC7B" w14:textId="25AC21D3" w:rsidR="007251DC" w:rsidRPr="00FB6A24" w:rsidRDefault="007251DC" w:rsidP="0071358D">
      <w:pPr>
        <w:pStyle w:val="ListParagraph"/>
        <w:numPr>
          <w:ilvl w:val="1"/>
          <w:numId w:val="50"/>
        </w:numPr>
        <w:outlineLvl w:val="0"/>
      </w:pPr>
      <w:r w:rsidRPr="00FB6A24">
        <w:t>STARTING AND ENDING YOUR SHIFT</w:t>
      </w:r>
    </w:p>
    <w:p w14:paraId="0C7B09BA" w14:textId="579A5B1E" w:rsidR="00875037" w:rsidRPr="00FB6A24" w:rsidRDefault="00875037" w:rsidP="0071358D">
      <w:pPr>
        <w:pStyle w:val="ListParagraph"/>
        <w:numPr>
          <w:ilvl w:val="1"/>
          <w:numId w:val="50"/>
        </w:numPr>
        <w:outlineLvl w:val="0"/>
      </w:pPr>
      <w:r w:rsidRPr="00FB6A24">
        <w:t>WORK HOURS AND SCHEDULING</w:t>
      </w:r>
    </w:p>
    <w:p w14:paraId="044622FD" w14:textId="6DE7AFAF" w:rsidR="00875037" w:rsidRPr="00FB6A24" w:rsidRDefault="00875037" w:rsidP="0071358D">
      <w:pPr>
        <w:pStyle w:val="ListParagraph"/>
        <w:numPr>
          <w:ilvl w:val="1"/>
          <w:numId w:val="50"/>
        </w:numPr>
        <w:outlineLvl w:val="0"/>
      </w:pPr>
      <w:r w:rsidRPr="00FB6A24">
        <w:t>TIME RECORDS</w:t>
      </w:r>
    </w:p>
    <w:p w14:paraId="3C308BA7" w14:textId="6F4F8B20" w:rsidR="00875037" w:rsidRPr="00FB6A24" w:rsidRDefault="00875037" w:rsidP="0071358D">
      <w:pPr>
        <w:pStyle w:val="ListParagraph"/>
        <w:numPr>
          <w:ilvl w:val="1"/>
          <w:numId w:val="50"/>
        </w:numPr>
        <w:outlineLvl w:val="0"/>
      </w:pPr>
      <w:r w:rsidRPr="00FB6A24">
        <w:t>PAY PROCEDURES</w:t>
      </w:r>
    </w:p>
    <w:p w14:paraId="4D6D6F17" w14:textId="1EF0432C" w:rsidR="00E42E0C" w:rsidRDefault="00E42E0C" w:rsidP="0071358D">
      <w:pPr>
        <w:pStyle w:val="ListParagraph"/>
        <w:numPr>
          <w:ilvl w:val="1"/>
          <w:numId w:val="50"/>
        </w:numPr>
        <w:outlineLvl w:val="0"/>
      </w:pPr>
      <w:r>
        <w:t>EXPENSE REIMBURSEMENT</w:t>
      </w:r>
    </w:p>
    <w:p w14:paraId="376D51F9" w14:textId="024DA16A" w:rsidR="00875037" w:rsidRPr="00FB6A24" w:rsidRDefault="00875037" w:rsidP="0071358D">
      <w:pPr>
        <w:pStyle w:val="ListParagraph"/>
        <w:numPr>
          <w:ilvl w:val="1"/>
          <w:numId w:val="50"/>
        </w:numPr>
        <w:outlineLvl w:val="0"/>
      </w:pPr>
      <w:r w:rsidRPr="00FB6A24">
        <w:t>OVERTIME</w:t>
      </w:r>
    </w:p>
    <w:p w14:paraId="05BC0CD9" w14:textId="7E7A1C3C" w:rsidR="00875037" w:rsidRDefault="00152D86" w:rsidP="0071358D">
      <w:pPr>
        <w:pStyle w:val="ListParagraph"/>
        <w:numPr>
          <w:ilvl w:val="1"/>
          <w:numId w:val="50"/>
        </w:numPr>
        <w:outlineLvl w:val="0"/>
      </w:pPr>
      <w:r w:rsidRPr="00FB6A24">
        <w:t>MEAL AND BREAK PERIODS</w:t>
      </w:r>
    </w:p>
    <w:p w14:paraId="32372AEE" w14:textId="7BC40CA5" w:rsidR="00751E94" w:rsidRPr="00FB6A24" w:rsidRDefault="00751E94" w:rsidP="0071358D">
      <w:pPr>
        <w:pStyle w:val="ListParagraph"/>
        <w:numPr>
          <w:ilvl w:val="1"/>
          <w:numId w:val="50"/>
        </w:numPr>
        <w:outlineLvl w:val="0"/>
      </w:pPr>
      <w:r>
        <w:t>WAGE OR SALARY INCREASES</w:t>
      </w:r>
    </w:p>
    <w:p w14:paraId="626D70FC" w14:textId="29D61092" w:rsidR="00152D86" w:rsidRPr="00FB6A24" w:rsidRDefault="00152D86" w:rsidP="0071358D">
      <w:pPr>
        <w:pStyle w:val="ListParagraph"/>
        <w:numPr>
          <w:ilvl w:val="1"/>
          <w:numId w:val="50"/>
        </w:numPr>
        <w:outlineLvl w:val="0"/>
      </w:pPr>
      <w:r w:rsidRPr="00FB6A24">
        <w:t>ADVERSE WEATHER, EMERGENCIES AND NATURAL DISASTERS</w:t>
      </w:r>
    </w:p>
    <w:p w14:paraId="322E717E" w14:textId="77777777" w:rsidR="005164B3" w:rsidRPr="00FB6A24" w:rsidRDefault="005164B3" w:rsidP="004800EC"/>
    <w:p w14:paraId="624EFB19" w14:textId="6C2BE661" w:rsidR="004800EC" w:rsidRPr="00FB6A24" w:rsidRDefault="004800EC" w:rsidP="0071358D">
      <w:pPr>
        <w:pStyle w:val="ListParagraph"/>
        <w:numPr>
          <w:ilvl w:val="0"/>
          <w:numId w:val="50"/>
        </w:numPr>
        <w:outlineLvl w:val="0"/>
        <w:rPr>
          <w:b/>
          <w:bCs/>
        </w:rPr>
      </w:pPr>
      <w:r w:rsidRPr="00FB6A24">
        <w:rPr>
          <w:b/>
          <w:bCs/>
        </w:rPr>
        <w:t>BENEFITS AND INSURANCE</w:t>
      </w:r>
    </w:p>
    <w:p w14:paraId="34DB10F4" w14:textId="6B321664" w:rsidR="00CA4679" w:rsidRPr="00FB6A24" w:rsidRDefault="002F13B6" w:rsidP="0071358D">
      <w:pPr>
        <w:pStyle w:val="ListParagraph"/>
        <w:numPr>
          <w:ilvl w:val="1"/>
          <w:numId w:val="50"/>
        </w:numPr>
        <w:outlineLvl w:val="0"/>
      </w:pPr>
      <w:r w:rsidRPr="00FB6A24">
        <w:t>HEALTH BENEFITS</w:t>
      </w:r>
    </w:p>
    <w:p w14:paraId="0D34E5DD" w14:textId="7B91DD9B" w:rsidR="00857EB6" w:rsidRPr="00FB6A24" w:rsidRDefault="00857EB6" w:rsidP="0071358D">
      <w:pPr>
        <w:pStyle w:val="ListParagraph"/>
        <w:numPr>
          <w:ilvl w:val="1"/>
          <w:numId w:val="50"/>
        </w:numPr>
        <w:outlineLvl w:val="0"/>
      </w:pPr>
      <w:r w:rsidRPr="00FB6A24">
        <w:t>SOCIAL SECURITY / MEDICARE</w:t>
      </w:r>
    </w:p>
    <w:p w14:paraId="2F943A0D" w14:textId="1F11BBC1" w:rsidR="002F13B6" w:rsidRPr="00FB6A24" w:rsidRDefault="002F13B6" w:rsidP="0071358D">
      <w:pPr>
        <w:pStyle w:val="ListParagraph"/>
        <w:numPr>
          <w:ilvl w:val="1"/>
          <w:numId w:val="50"/>
        </w:numPr>
        <w:outlineLvl w:val="0"/>
      </w:pPr>
      <w:r w:rsidRPr="00FB6A24">
        <w:t>COBRA</w:t>
      </w:r>
    </w:p>
    <w:p w14:paraId="4EAEB66C" w14:textId="1B085E2F" w:rsidR="002F13B6" w:rsidRPr="00FB6A24" w:rsidRDefault="002F13B6" w:rsidP="0071358D">
      <w:pPr>
        <w:pStyle w:val="ListParagraph"/>
        <w:numPr>
          <w:ilvl w:val="1"/>
          <w:numId w:val="50"/>
        </w:numPr>
        <w:outlineLvl w:val="0"/>
      </w:pPr>
      <w:r w:rsidRPr="00FB6A24">
        <w:t>RETIREMENT</w:t>
      </w:r>
    </w:p>
    <w:p w14:paraId="43980716" w14:textId="7500AC4B" w:rsidR="002F13B6" w:rsidRPr="00FB6A24" w:rsidRDefault="002F13B6" w:rsidP="0071358D">
      <w:pPr>
        <w:pStyle w:val="ListParagraph"/>
        <w:numPr>
          <w:ilvl w:val="1"/>
          <w:numId w:val="50"/>
        </w:numPr>
        <w:outlineLvl w:val="0"/>
      </w:pPr>
      <w:r w:rsidRPr="00FB6A24">
        <w:t>WORKERS’ COMPENSATION INSURANCE</w:t>
      </w:r>
    </w:p>
    <w:p w14:paraId="3EC7B0EA" w14:textId="4D92CF46" w:rsidR="002F13B6" w:rsidRPr="00856EE6" w:rsidRDefault="002F13B6" w:rsidP="0071358D">
      <w:pPr>
        <w:pStyle w:val="ListParagraph"/>
        <w:numPr>
          <w:ilvl w:val="1"/>
          <w:numId w:val="50"/>
        </w:numPr>
        <w:outlineLvl w:val="0"/>
        <w:rPr>
          <w:color w:val="000000" w:themeColor="text1"/>
        </w:rPr>
      </w:pPr>
      <w:r w:rsidRPr="00856EE6">
        <w:rPr>
          <w:color w:val="000000" w:themeColor="text1"/>
        </w:rPr>
        <w:t xml:space="preserve">FAMILY </w:t>
      </w:r>
      <w:r w:rsidR="009B3D4D" w:rsidRPr="00856EE6">
        <w:rPr>
          <w:color w:val="000000" w:themeColor="text1"/>
        </w:rPr>
        <w:t>MEDICAL LEAVE</w:t>
      </w:r>
      <w:r w:rsidR="005625D4" w:rsidRPr="00856EE6">
        <w:rPr>
          <w:color w:val="000000" w:themeColor="text1"/>
        </w:rPr>
        <w:t xml:space="preserve"> ACT</w:t>
      </w:r>
      <w:r w:rsidR="009B3D4D" w:rsidRPr="00856EE6">
        <w:rPr>
          <w:color w:val="000000" w:themeColor="text1"/>
        </w:rPr>
        <w:t xml:space="preserve"> (FMLA)</w:t>
      </w:r>
    </w:p>
    <w:p w14:paraId="2E9E21C4" w14:textId="19197C48" w:rsidR="009B3D4D" w:rsidRPr="00FB6A24" w:rsidRDefault="009B3D4D" w:rsidP="0071358D">
      <w:pPr>
        <w:pStyle w:val="ListParagraph"/>
        <w:numPr>
          <w:ilvl w:val="1"/>
          <w:numId w:val="50"/>
        </w:numPr>
        <w:outlineLvl w:val="0"/>
      </w:pPr>
      <w:r w:rsidRPr="00FB6A24">
        <w:t>WASHINGTON PAID FAMILY &amp; MEDICAL LEAVE</w:t>
      </w:r>
    </w:p>
    <w:p w14:paraId="4BA7644B" w14:textId="77777777" w:rsidR="005625D4" w:rsidRDefault="00A045B4" w:rsidP="0071358D">
      <w:pPr>
        <w:pStyle w:val="ListParagraph"/>
        <w:numPr>
          <w:ilvl w:val="1"/>
          <w:numId w:val="50"/>
        </w:numPr>
        <w:outlineLvl w:val="0"/>
      </w:pPr>
      <w:r>
        <w:t>WASHINGTON CARES FUND</w:t>
      </w:r>
    </w:p>
    <w:p w14:paraId="5D0284CB" w14:textId="6FBF7845" w:rsidR="009B3D4D" w:rsidRPr="00FB6A24" w:rsidRDefault="009B3D4D" w:rsidP="0071358D">
      <w:pPr>
        <w:pStyle w:val="ListParagraph"/>
        <w:numPr>
          <w:ilvl w:val="1"/>
          <w:numId w:val="50"/>
        </w:numPr>
        <w:outlineLvl w:val="0"/>
      </w:pPr>
      <w:r w:rsidRPr="00FB6A24">
        <w:t>OTHER UNPAID LEAVE</w:t>
      </w:r>
    </w:p>
    <w:p w14:paraId="538D8AE7" w14:textId="50C4F23C" w:rsidR="009B3D4D" w:rsidRPr="00FB6A24" w:rsidRDefault="009B3D4D" w:rsidP="0071358D">
      <w:pPr>
        <w:pStyle w:val="ListParagraph"/>
        <w:numPr>
          <w:ilvl w:val="1"/>
          <w:numId w:val="50"/>
        </w:numPr>
        <w:outlineLvl w:val="0"/>
      </w:pPr>
      <w:r w:rsidRPr="00FB6A24">
        <w:t>BENEFITS DURING LEAVE</w:t>
      </w:r>
    </w:p>
    <w:p w14:paraId="56EE2719" w14:textId="2895E701" w:rsidR="009B3D4D" w:rsidRPr="00FB6A24" w:rsidRDefault="009B3D4D" w:rsidP="0071358D">
      <w:pPr>
        <w:pStyle w:val="ListParagraph"/>
        <w:numPr>
          <w:ilvl w:val="1"/>
          <w:numId w:val="50"/>
        </w:numPr>
        <w:outlineLvl w:val="0"/>
      </w:pPr>
      <w:r w:rsidRPr="00FB6A24">
        <w:t>JURY DUTY</w:t>
      </w:r>
    </w:p>
    <w:p w14:paraId="5B036503" w14:textId="1281D258" w:rsidR="009B3D4D" w:rsidRPr="00FB6A24" w:rsidRDefault="009B3D4D" w:rsidP="0071358D">
      <w:pPr>
        <w:pStyle w:val="ListParagraph"/>
        <w:numPr>
          <w:ilvl w:val="1"/>
          <w:numId w:val="50"/>
        </w:numPr>
        <w:outlineLvl w:val="0"/>
      </w:pPr>
      <w:r w:rsidRPr="00FB6A24">
        <w:t>MILITARY LEAVE</w:t>
      </w:r>
    </w:p>
    <w:p w14:paraId="20537FEA" w14:textId="121207EB" w:rsidR="004D4983" w:rsidRPr="00FB6A24" w:rsidRDefault="00B53925" w:rsidP="0071358D">
      <w:pPr>
        <w:pStyle w:val="ListParagraph"/>
        <w:numPr>
          <w:ilvl w:val="1"/>
          <w:numId w:val="50"/>
        </w:numPr>
        <w:outlineLvl w:val="0"/>
      </w:pPr>
      <w:r w:rsidRPr="00FB6A24">
        <w:t xml:space="preserve">SICK, </w:t>
      </w:r>
      <w:r w:rsidR="009B3D4D" w:rsidRPr="00FB6A24">
        <w:t>HOLIDAY, VACATION OR BEREAVEMENT LEAVE</w:t>
      </w:r>
    </w:p>
    <w:p w14:paraId="0B03D2CA" w14:textId="5C9C8C5C" w:rsidR="00556812" w:rsidRPr="00FB6A24" w:rsidRDefault="00CA4679" w:rsidP="0071358D">
      <w:pPr>
        <w:pStyle w:val="ListParagraph"/>
        <w:numPr>
          <w:ilvl w:val="1"/>
          <w:numId w:val="50"/>
        </w:numPr>
        <w:outlineLvl w:val="0"/>
      </w:pPr>
      <w:r w:rsidRPr="00FB6A24">
        <w:br w:type="page"/>
      </w:r>
    </w:p>
    <w:p w14:paraId="4645E520" w14:textId="15571E61" w:rsidR="003C0C86" w:rsidRPr="00FB6A24" w:rsidRDefault="003C0C86" w:rsidP="00AF6D6C">
      <w:pPr>
        <w:jc w:val="center"/>
      </w:pPr>
      <w:r w:rsidRPr="00FB6A24">
        <w:rPr>
          <w:sz w:val="50"/>
          <w:szCs w:val="50"/>
        </w:rPr>
        <w:lastRenderedPageBreak/>
        <w:t>SECTION 1</w:t>
      </w:r>
    </w:p>
    <w:p w14:paraId="081A6A86" w14:textId="77777777" w:rsidR="003C0C86" w:rsidRPr="00FB6A24" w:rsidRDefault="003C0C86" w:rsidP="004800EC"/>
    <w:p w14:paraId="71F8ACC3" w14:textId="77777777" w:rsidR="004800EC" w:rsidRPr="00FB6A24" w:rsidRDefault="004800EC" w:rsidP="00673EDB">
      <w:pPr>
        <w:jc w:val="center"/>
        <w:outlineLvl w:val="0"/>
        <w:rPr>
          <w:b/>
          <w:sz w:val="32"/>
          <w:szCs w:val="32"/>
        </w:rPr>
      </w:pPr>
      <w:r w:rsidRPr="00FB6A24">
        <w:rPr>
          <w:b/>
          <w:sz w:val="32"/>
          <w:szCs w:val="32"/>
        </w:rPr>
        <w:t>INTRODUCTION</w:t>
      </w:r>
    </w:p>
    <w:p w14:paraId="466BDE86" w14:textId="5FF0EE6F" w:rsidR="002F13B6" w:rsidRPr="00FB6A24" w:rsidRDefault="002F13B6" w:rsidP="004800EC"/>
    <w:p w14:paraId="251358F3" w14:textId="6AC45D87" w:rsidR="004800EC" w:rsidRPr="00FB6A24" w:rsidRDefault="002F13B6" w:rsidP="00673EDB">
      <w:pPr>
        <w:rPr>
          <w:b/>
        </w:rPr>
      </w:pPr>
      <w:r w:rsidRPr="00FB6A24">
        <w:rPr>
          <w:b/>
        </w:rPr>
        <w:t xml:space="preserve">1.01    </w:t>
      </w:r>
      <w:r w:rsidR="004800EC" w:rsidRPr="00FB6A24">
        <w:rPr>
          <w:b/>
        </w:rPr>
        <w:t>PURPOSE AND SCOPE OF HANDBOOK</w:t>
      </w:r>
    </w:p>
    <w:p w14:paraId="551DC043" w14:textId="04E42181" w:rsidR="004800EC" w:rsidRPr="00FB6A24" w:rsidRDefault="004800EC" w:rsidP="00673EDB">
      <w:pPr>
        <w:jc w:val="both"/>
      </w:pPr>
      <w:r w:rsidRPr="00FB6A24">
        <w:t>The Employee Handbook (</w:t>
      </w:r>
      <w:r w:rsidR="0049605A" w:rsidRPr="00FB6A24">
        <w:t xml:space="preserve">the </w:t>
      </w:r>
      <w:r w:rsidRPr="00FB6A24">
        <w:t>“Handbook”) summarizes</w:t>
      </w:r>
      <w:r w:rsidR="00B3558E">
        <w:t xml:space="preserve"> </w:t>
      </w:r>
      <w:r w:rsidR="00974859">
        <w:t>[</w:t>
      </w:r>
      <w:r w:rsidR="00974859" w:rsidRPr="00BE69DC">
        <w:rPr>
          <w:highlight w:val="yellow"/>
        </w:rPr>
        <w:t>COMPANY</w:t>
      </w:r>
      <w:r w:rsidR="00974859">
        <w:t>]</w:t>
      </w:r>
      <w:r w:rsidR="00D410F1" w:rsidRPr="00FB6A24">
        <w:t xml:space="preserve"> </w:t>
      </w:r>
      <w:r w:rsidR="00622AFD" w:rsidRPr="00FB6A24">
        <w:t>(</w:t>
      </w:r>
      <w:r w:rsidR="0049605A" w:rsidRPr="00FB6A24">
        <w:t xml:space="preserve">the </w:t>
      </w:r>
      <w:r w:rsidR="00622AFD" w:rsidRPr="00FB6A24">
        <w:t>“</w:t>
      </w:r>
      <w:r w:rsidR="00D410F1" w:rsidRPr="00FB6A24">
        <w:t>Company</w:t>
      </w:r>
      <w:r w:rsidR="00622AFD" w:rsidRPr="00FB6A24">
        <w:t>”)</w:t>
      </w:r>
      <w:r w:rsidRPr="00FB6A24">
        <w:t xml:space="preserve"> basic personnel policies and is intended to serve as a resource concerning your </w:t>
      </w:r>
      <w:r w:rsidR="00FC1B59" w:rsidRPr="00FB6A24">
        <w:t>employment with the Company</w:t>
      </w:r>
      <w:r w:rsidR="00BE69DC" w:rsidRPr="00FB6A24">
        <w:t xml:space="preserve">. </w:t>
      </w:r>
      <w:r w:rsidR="00FC1B59" w:rsidRPr="00FB6A24">
        <w:t>As</w:t>
      </w:r>
      <w:r w:rsidRPr="00FB6A24">
        <w:t xml:space="preserve"> the Company grows and evolves, personnel policies may change.  The Company, therefore, reserves the right to unilaterally modify, revoke, suspend, terminate or deviate from the policies set forth in this Handbook at any time, with or without notice.  While the Company will try to provide advance notice of any policy changes, advance notice will not always be possible or practical.</w:t>
      </w:r>
      <w:r w:rsidR="00A60037" w:rsidRPr="00FB6A24">
        <w:t xml:space="preserve">  </w:t>
      </w:r>
    </w:p>
    <w:p w14:paraId="5F0EF61B" w14:textId="00ACA41C" w:rsidR="006C1BF1" w:rsidRPr="00FB6A24" w:rsidRDefault="006C1BF1" w:rsidP="004800EC"/>
    <w:p w14:paraId="67071FF6" w14:textId="7BC8DA39" w:rsidR="004800EC" w:rsidRPr="00FB6A24" w:rsidRDefault="00BE69DC" w:rsidP="00673EDB">
      <w:pPr>
        <w:jc w:val="both"/>
      </w:pPr>
      <w:r>
        <w:t>The Company</w:t>
      </w:r>
      <w:r w:rsidR="006C1BF1">
        <w:t xml:space="preserve"> </w:t>
      </w:r>
      <w:r w:rsidR="00091C41" w:rsidRPr="00FB6A24">
        <w:t xml:space="preserve">takes pride in maintaining compliance with </w:t>
      </w:r>
      <w:r w:rsidR="00A60037" w:rsidRPr="00FB6A24">
        <w:t>Federal</w:t>
      </w:r>
      <w:r w:rsidR="00091C41" w:rsidRPr="00FB6A24">
        <w:t xml:space="preserve">, </w:t>
      </w:r>
      <w:r w:rsidR="00A60037" w:rsidRPr="00FB6A24">
        <w:t>State</w:t>
      </w:r>
      <w:r w:rsidR="00091C41" w:rsidRPr="00FB6A24">
        <w:t xml:space="preserve">, and local employment regulations.  These </w:t>
      </w:r>
      <w:r w:rsidR="002B6836">
        <w:t>policies</w:t>
      </w:r>
      <w:r w:rsidR="00091C41" w:rsidRPr="00FB6A24">
        <w:t xml:space="preserve"> are set not only to provide you with information regarding your rights as an employee of Washington State, but also how to be an efficient and effective member of our team.</w:t>
      </w:r>
      <w:r w:rsidR="004800EC" w:rsidRPr="00FB6A24">
        <w:t xml:space="preserve">  </w:t>
      </w:r>
      <w:r w:rsidR="00091C41" w:rsidRPr="00FB6A24">
        <w:t>This</w:t>
      </w:r>
      <w:r w:rsidR="004800EC" w:rsidRPr="00FB6A24">
        <w:t xml:space="preserve"> Handbook does not constitute an employment contract, promises of specific tr</w:t>
      </w:r>
      <w:r w:rsidR="00852CE8" w:rsidRPr="00FB6A24">
        <w:t>eatment, or a promise of employ</w:t>
      </w:r>
      <w:r w:rsidR="004800EC" w:rsidRPr="00FB6A24">
        <w:t xml:space="preserve">ment of any specific duration between the Company and its employees.  Your employment with </w:t>
      </w:r>
      <w:r w:rsidR="009F5DFE" w:rsidRPr="00FB6A24">
        <w:t>t</w:t>
      </w:r>
      <w:r w:rsidR="00D410F1" w:rsidRPr="00FB6A24">
        <w:t>he Company</w:t>
      </w:r>
      <w:r w:rsidR="00FC1B59" w:rsidRPr="00FB6A24">
        <w:t xml:space="preserve"> </w:t>
      </w:r>
      <w:r w:rsidR="004800EC" w:rsidRPr="00FB6A24">
        <w:t>is “</w:t>
      </w:r>
      <w:r w:rsidR="004800EC" w:rsidRPr="00FB6A24">
        <w:rPr>
          <w:i/>
          <w:iCs/>
        </w:rPr>
        <w:t>at</w:t>
      </w:r>
      <w:r w:rsidR="00A60037" w:rsidRPr="00FB6A24">
        <w:rPr>
          <w:i/>
          <w:iCs/>
        </w:rPr>
        <w:t>-</w:t>
      </w:r>
      <w:r w:rsidR="004800EC" w:rsidRPr="00FB6A24">
        <w:rPr>
          <w:i/>
          <w:iCs/>
        </w:rPr>
        <w:t>will</w:t>
      </w:r>
      <w:r w:rsidR="004800EC" w:rsidRPr="00FB6A24">
        <w:t xml:space="preserve">,” which means that the employment relationship can be terminated at any time, with or without cause </w:t>
      </w:r>
      <w:r w:rsidR="00852CE8" w:rsidRPr="00FB6A24">
        <w:t xml:space="preserve">or notice, by you or by the Company.  Nothing in this Handbook is intended to modify the at-will relationship.  No supervisor or other Company representative has the authority to modify an employee’s at-will status or make representations that are inconsistent with the policies in this Handbook.  Any such modifications to the employee’s at-will status must be directed exclusively to the employee, in writing, and signed and dated by both the </w:t>
      </w:r>
      <w:r w:rsidR="00DC6BB2">
        <w:rPr>
          <w:highlight w:val="yellow"/>
        </w:rPr>
        <w:t>[</w:t>
      </w:r>
      <w:r>
        <w:rPr>
          <w:highlight w:val="yellow"/>
        </w:rPr>
        <w:t xml:space="preserve">YOUR COMPANY’S </w:t>
      </w:r>
      <w:r w:rsidR="00DC6BB2">
        <w:rPr>
          <w:highlight w:val="yellow"/>
        </w:rPr>
        <w:t>CONTACT]</w:t>
      </w:r>
      <w:r w:rsidR="00852CE8" w:rsidRPr="00317F92">
        <w:rPr>
          <w:highlight w:val="yellow"/>
        </w:rPr>
        <w:t xml:space="preserve"> and employee</w:t>
      </w:r>
      <w:r w:rsidR="00201C1A" w:rsidRPr="00FB6A24">
        <w:t>.</w:t>
      </w:r>
      <w:r w:rsidR="00A60037" w:rsidRPr="00FB6A24">
        <w:t xml:space="preserve">  </w:t>
      </w:r>
    </w:p>
    <w:p w14:paraId="17621748" w14:textId="77777777" w:rsidR="00852CE8" w:rsidRPr="00FB6A24" w:rsidRDefault="00852CE8" w:rsidP="004800EC"/>
    <w:p w14:paraId="0BE91550" w14:textId="02F614E7" w:rsidR="00852CE8" w:rsidRPr="00FB6A24" w:rsidRDefault="00852CE8" w:rsidP="00673EDB">
      <w:pPr>
        <w:jc w:val="both"/>
      </w:pPr>
      <w:r w:rsidRPr="00FB6A24">
        <w:t xml:space="preserve">Second, this Handbook applies to all employees of </w:t>
      </w:r>
      <w:r w:rsidR="009F5DFE" w:rsidRPr="00FB6A24">
        <w:t>t</w:t>
      </w:r>
      <w:r w:rsidR="00D410F1" w:rsidRPr="00FB6A24">
        <w:t>he Company</w:t>
      </w:r>
      <w:r w:rsidRPr="00FB6A24">
        <w:t xml:space="preserve">.  In cases where the policies in this Handbook conflict with </w:t>
      </w:r>
      <w:proofErr w:type="gramStart"/>
      <w:r w:rsidRPr="00FB6A24">
        <w:t>an applicable</w:t>
      </w:r>
      <w:proofErr w:type="gramEnd"/>
      <w:r w:rsidRPr="00FB6A24">
        <w:t xml:space="preserve"> </w:t>
      </w:r>
      <w:r w:rsidR="00A60037" w:rsidRPr="00FB6A24">
        <w:t xml:space="preserve">State </w:t>
      </w:r>
      <w:r w:rsidRPr="00FB6A24">
        <w:t xml:space="preserve">or </w:t>
      </w:r>
      <w:r w:rsidR="00A60037" w:rsidRPr="00FB6A24">
        <w:t xml:space="preserve">Federal </w:t>
      </w:r>
      <w:r w:rsidRPr="00FB6A24">
        <w:t xml:space="preserve">law or an individual written employment contract, the terms of the law or contract will </w:t>
      </w:r>
      <w:proofErr w:type="gramStart"/>
      <w:r w:rsidRPr="00FB6A24">
        <w:t>control</w:t>
      </w:r>
      <w:proofErr w:type="gramEnd"/>
      <w:r w:rsidRPr="00FB6A24">
        <w:t>.</w:t>
      </w:r>
      <w:r w:rsidR="00A60037" w:rsidRPr="00FB6A24">
        <w:t xml:space="preserve">  </w:t>
      </w:r>
    </w:p>
    <w:p w14:paraId="07E35224" w14:textId="77777777" w:rsidR="00852CE8" w:rsidRPr="00FB6A24" w:rsidRDefault="00852CE8" w:rsidP="004800EC"/>
    <w:p w14:paraId="36D2EBC5" w14:textId="270A4FA8" w:rsidR="00852CE8" w:rsidRPr="00FB6A24" w:rsidRDefault="0015251E" w:rsidP="00935052">
      <w:pPr>
        <w:jc w:val="both"/>
      </w:pPr>
      <w:r>
        <w:t xml:space="preserve">Each employee is responsible for reading this Handbook.  </w:t>
      </w:r>
      <w:r w:rsidR="00852CE8" w:rsidRPr="00FB6A24">
        <w:t xml:space="preserve">If you have questions regarding this Handbook, or </w:t>
      </w:r>
      <w:r w:rsidR="00A60037" w:rsidRPr="00FB6A24">
        <w:t xml:space="preserve">any </w:t>
      </w:r>
      <w:r w:rsidR="00852CE8" w:rsidRPr="00FB6A24">
        <w:t xml:space="preserve">policy within your state, </w:t>
      </w:r>
      <w:r w:rsidR="00852CE8" w:rsidRPr="00382B7A">
        <w:t xml:space="preserve">please contact </w:t>
      </w:r>
      <w:r w:rsidR="006633D9" w:rsidRPr="00382B7A">
        <w:t xml:space="preserve">your </w:t>
      </w:r>
      <w:r w:rsidR="00382B7A">
        <w:t xml:space="preserve">supervisor or a member of </w:t>
      </w:r>
      <w:proofErr w:type="gramStart"/>
      <w:r w:rsidR="00382B7A">
        <w:t>management</w:t>
      </w:r>
      <w:proofErr w:type="gramEnd"/>
      <w:r w:rsidR="00852CE8" w:rsidRPr="00FB6A24">
        <w:t>.</w:t>
      </w:r>
      <w:r w:rsidR="00A60037" w:rsidRPr="00FB6A24">
        <w:t xml:space="preserve">  </w:t>
      </w:r>
    </w:p>
    <w:p w14:paraId="54ABC35A" w14:textId="77777777" w:rsidR="00852CE8" w:rsidRPr="00FB6A24" w:rsidRDefault="00852CE8" w:rsidP="004800EC"/>
    <w:p w14:paraId="5C7224EB" w14:textId="6E459F0C" w:rsidR="00167E7A" w:rsidRDefault="00852CE8" w:rsidP="00D96CD2">
      <w:pPr>
        <w:jc w:val="both"/>
      </w:pPr>
      <w:r w:rsidRPr="00FB6A24">
        <w:t>Finally, please note that in addition to the policies included in this Handbook, there may be other rules that pertain to you.  Those rules and procedures supplement the personnel policies included in this Handbook.</w:t>
      </w:r>
      <w:r w:rsidR="00A60037" w:rsidRPr="00FB6A24">
        <w:t xml:space="preserve">  </w:t>
      </w:r>
    </w:p>
    <w:p w14:paraId="0F95FD85" w14:textId="28C17C56" w:rsidR="00C51422" w:rsidRPr="00FB6A24" w:rsidRDefault="00167E7A" w:rsidP="00C76662">
      <w:r w:rsidRPr="00FB6A24">
        <w:br w:type="page"/>
      </w:r>
    </w:p>
    <w:p w14:paraId="74536EB5" w14:textId="7A5F8910" w:rsidR="003C0C86" w:rsidRPr="00FB6A24" w:rsidRDefault="003C0C86" w:rsidP="00673EDB">
      <w:pPr>
        <w:jc w:val="center"/>
      </w:pPr>
      <w:r w:rsidRPr="00FB6A24">
        <w:rPr>
          <w:sz w:val="50"/>
          <w:szCs w:val="50"/>
        </w:rPr>
        <w:lastRenderedPageBreak/>
        <w:t>SECTION 2</w:t>
      </w:r>
    </w:p>
    <w:p w14:paraId="6DEDC020" w14:textId="77777777" w:rsidR="003C0C86" w:rsidRPr="00FB6A24" w:rsidRDefault="003C0C86" w:rsidP="00673EDB">
      <w:pPr>
        <w:jc w:val="both"/>
      </w:pPr>
    </w:p>
    <w:p w14:paraId="53ADE103" w14:textId="77777777" w:rsidR="00852CE8" w:rsidRPr="00FB6A24" w:rsidRDefault="00852CE8" w:rsidP="00673EDB">
      <w:pPr>
        <w:jc w:val="center"/>
        <w:outlineLvl w:val="0"/>
        <w:rPr>
          <w:b/>
        </w:rPr>
      </w:pPr>
      <w:r w:rsidRPr="00FB6A24">
        <w:rPr>
          <w:b/>
          <w:sz w:val="32"/>
          <w:szCs w:val="32"/>
        </w:rPr>
        <w:t>GENERAL EMPLOYMENT POLICIES</w:t>
      </w:r>
    </w:p>
    <w:p w14:paraId="2FA614F8" w14:textId="77777777" w:rsidR="002F13B6" w:rsidRPr="00FB6A24" w:rsidRDefault="002F13B6" w:rsidP="004800EC"/>
    <w:p w14:paraId="5D3CDB1C" w14:textId="27C25B52" w:rsidR="00852CE8" w:rsidRPr="00FB6A24" w:rsidRDefault="00852CE8" w:rsidP="002C6E54">
      <w:pPr>
        <w:outlineLvl w:val="0"/>
        <w:rPr>
          <w:b/>
        </w:rPr>
      </w:pPr>
      <w:r w:rsidRPr="00FB6A24">
        <w:rPr>
          <w:b/>
        </w:rPr>
        <w:t>2.01</w:t>
      </w:r>
      <w:r w:rsidR="002F13B6" w:rsidRPr="00FB6A24">
        <w:rPr>
          <w:b/>
        </w:rPr>
        <w:t xml:space="preserve">  </w:t>
      </w:r>
      <w:r w:rsidRPr="00FB6A24">
        <w:rPr>
          <w:b/>
        </w:rPr>
        <w:t xml:space="preserve">  EQUAL EMPLOYMENT OPPORTUNITY</w:t>
      </w:r>
    </w:p>
    <w:p w14:paraId="07C01205" w14:textId="519EA603" w:rsidR="00C57836" w:rsidRPr="00FB6A24" w:rsidRDefault="002F13B6" w:rsidP="00C4164F">
      <w:pPr>
        <w:jc w:val="both"/>
        <w:rPr>
          <w:rFonts w:ascii="Helvetica Neue" w:hAnsi="Helvetica Neue"/>
          <w:color w:val="444444"/>
          <w:spacing w:val="5"/>
          <w:sz w:val="20"/>
          <w:szCs w:val="20"/>
          <w:shd w:val="clear" w:color="auto" w:fill="FCFCFC"/>
        </w:rPr>
      </w:pPr>
      <w:r w:rsidRPr="00FB6A24">
        <w:t>The Company</w:t>
      </w:r>
      <w:r w:rsidR="00852CE8" w:rsidRPr="00FB6A24">
        <w:t xml:space="preserve"> </w:t>
      </w:r>
      <w:r w:rsidR="00D96CD2" w:rsidRPr="00FB6A24">
        <w:t>provides</w:t>
      </w:r>
      <w:r w:rsidR="00852CE8" w:rsidRPr="00FB6A24">
        <w:t xml:space="preserve"> equal </w:t>
      </w:r>
      <w:r w:rsidR="00D96CD2" w:rsidRPr="00FB6A24">
        <w:t xml:space="preserve">employment </w:t>
      </w:r>
      <w:r w:rsidR="00852CE8" w:rsidRPr="00FB6A24">
        <w:t>opportunit</w:t>
      </w:r>
      <w:r w:rsidR="00D96CD2" w:rsidRPr="00FB6A24">
        <w:t>ies to all employees</w:t>
      </w:r>
      <w:r w:rsidR="00DD77BB">
        <w:t xml:space="preserve"> </w:t>
      </w:r>
      <w:r w:rsidR="00D96CD2" w:rsidRPr="00FB6A24">
        <w:t>and applicants for employment an</w:t>
      </w:r>
      <w:r w:rsidR="00394C87" w:rsidRPr="00FB6A24">
        <w:t>d</w:t>
      </w:r>
      <w:r w:rsidR="00D96CD2" w:rsidRPr="00FB6A24">
        <w:t xml:space="preserve"> prohibits discrimination and harassment of any type with regard to </w:t>
      </w:r>
      <w:r w:rsidR="00C4164F" w:rsidRPr="00FB6A24">
        <w:rPr>
          <w:spacing w:val="5"/>
          <w:shd w:val="clear" w:color="auto" w:fill="FCFCFC"/>
        </w:rPr>
        <w:t xml:space="preserve">race, color, </w:t>
      </w:r>
      <w:r w:rsidR="004C0187">
        <w:rPr>
          <w:spacing w:val="5"/>
          <w:shd w:val="clear" w:color="auto" w:fill="FCFCFC"/>
        </w:rPr>
        <w:t>religion</w:t>
      </w:r>
      <w:r w:rsidR="003A1BD1">
        <w:rPr>
          <w:spacing w:val="5"/>
          <w:shd w:val="clear" w:color="auto" w:fill="FCFCFC"/>
        </w:rPr>
        <w:t xml:space="preserve">, </w:t>
      </w:r>
      <w:r w:rsidR="00C4164F" w:rsidRPr="00FB6A24">
        <w:rPr>
          <w:spacing w:val="5"/>
          <w:shd w:val="clear" w:color="auto" w:fill="FCFCFC"/>
        </w:rPr>
        <w:t>national origin</w:t>
      </w:r>
      <w:r w:rsidR="00150985">
        <w:rPr>
          <w:spacing w:val="5"/>
          <w:shd w:val="clear" w:color="auto" w:fill="FCFCFC"/>
        </w:rPr>
        <w:t xml:space="preserve"> or ancestry</w:t>
      </w:r>
      <w:r w:rsidR="00C4164F" w:rsidRPr="00FB6A24">
        <w:rPr>
          <w:spacing w:val="5"/>
          <w:shd w:val="clear" w:color="auto" w:fill="FCFCFC"/>
        </w:rPr>
        <w:t xml:space="preserve">, </w:t>
      </w:r>
      <w:r w:rsidR="008B7D4D">
        <w:rPr>
          <w:spacing w:val="5"/>
          <w:shd w:val="clear" w:color="auto" w:fill="FCFCFC"/>
        </w:rPr>
        <w:t xml:space="preserve">genetic information, </w:t>
      </w:r>
      <w:r w:rsidR="00150985">
        <w:rPr>
          <w:spacing w:val="5"/>
          <w:shd w:val="clear" w:color="auto" w:fill="FCFCFC"/>
        </w:rPr>
        <w:t xml:space="preserve">ethnicity, citizenship status, </w:t>
      </w:r>
      <w:r w:rsidR="00DD77BB">
        <w:rPr>
          <w:spacing w:val="5"/>
          <w:shd w:val="clear" w:color="auto" w:fill="FCFCFC"/>
        </w:rPr>
        <w:t>familial status</w:t>
      </w:r>
      <w:r w:rsidR="00C4164F" w:rsidRPr="00FB6A24">
        <w:rPr>
          <w:spacing w:val="5"/>
          <w:shd w:val="clear" w:color="auto" w:fill="FCFCFC"/>
        </w:rPr>
        <w:t xml:space="preserve">, </w:t>
      </w:r>
      <w:r w:rsidR="00870217">
        <w:rPr>
          <w:spacing w:val="5"/>
          <w:shd w:val="clear" w:color="auto" w:fill="FCFCFC"/>
        </w:rPr>
        <w:t xml:space="preserve">pregnancy, </w:t>
      </w:r>
      <w:r w:rsidR="00C4164F" w:rsidRPr="00FB6A24">
        <w:rPr>
          <w:spacing w:val="5"/>
          <w:shd w:val="clear" w:color="auto" w:fill="FCFCFC"/>
        </w:rPr>
        <w:t>sex, marital status, sexual orientation,</w:t>
      </w:r>
      <w:r w:rsidR="00DA719B">
        <w:rPr>
          <w:spacing w:val="5"/>
          <w:shd w:val="clear" w:color="auto" w:fill="FCFCFC"/>
        </w:rPr>
        <w:t xml:space="preserve"> gender,</w:t>
      </w:r>
      <w:r w:rsidR="00C4164F" w:rsidRPr="00FB6A24">
        <w:rPr>
          <w:spacing w:val="5"/>
          <w:shd w:val="clear" w:color="auto" w:fill="FCFCFC"/>
        </w:rPr>
        <w:t xml:space="preserve"> </w:t>
      </w:r>
      <w:r w:rsidR="00516466">
        <w:rPr>
          <w:spacing w:val="5"/>
          <w:shd w:val="clear" w:color="auto" w:fill="FCFCFC"/>
        </w:rPr>
        <w:t xml:space="preserve">gender expression or identity, </w:t>
      </w:r>
      <w:r w:rsidR="00C4164F" w:rsidRPr="00FB6A24">
        <w:rPr>
          <w:spacing w:val="5"/>
          <w:shd w:val="clear" w:color="auto" w:fill="FCFCFC"/>
        </w:rPr>
        <w:t>age, veteran or military status, disability</w:t>
      </w:r>
      <w:r w:rsidR="00DD77BB">
        <w:rPr>
          <w:spacing w:val="5"/>
          <w:shd w:val="clear" w:color="auto" w:fill="FCFCFC"/>
        </w:rPr>
        <w:t>,</w:t>
      </w:r>
      <w:r w:rsidR="00C4164F" w:rsidRPr="00FB6A24">
        <w:rPr>
          <w:spacing w:val="5"/>
          <w:shd w:val="clear" w:color="auto" w:fill="FCFCFC"/>
        </w:rPr>
        <w:t xml:space="preserve"> o</w:t>
      </w:r>
      <w:r w:rsidR="00C57836" w:rsidRPr="00FB6A24">
        <w:t>r any other basis or characteristic protected by federal, state, or local laws</w:t>
      </w:r>
      <w:r w:rsidR="00852CE8" w:rsidRPr="00FB6A24">
        <w:t xml:space="preserve">.  </w:t>
      </w:r>
      <w:r w:rsidR="00BE7B52" w:rsidRPr="00FB6A24">
        <w:t>All employment decisions are based upon one’s qualifications and capabilities to perform the essential functions of a particular job, without regard to protected characteristics.</w:t>
      </w:r>
    </w:p>
    <w:p w14:paraId="3CFA30E1" w14:textId="77777777" w:rsidR="00C57836" w:rsidRPr="00FB6A24" w:rsidRDefault="00C57836" w:rsidP="00D96CD2">
      <w:pPr>
        <w:jc w:val="both"/>
      </w:pPr>
    </w:p>
    <w:p w14:paraId="09022B17" w14:textId="70EAC581" w:rsidR="00BE7B52" w:rsidRPr="00FB6A24" w:rsidRDefault="00C57836" w:rsidP="006F1DFC">
      <w:pPr>
        <w:jc w:val="both"/>
      </w:pPr>
      <w:r w:rsidRPr="00FB6A24">
        <w:t xml:space="preserve">This policy applies to all terms and conditions of employment with the Company, including but not limited to </w:t>
      </w:r>
      <w:r w:rsidR="00852CE8" w:rsidRPr="00FB6A24">
        <w:t>recruit</w:t>
      </w:r>
      <w:r w:rsidRPr="00FB6A24">
        <w:t>ing</w:t>
      </w:r>
      <w:r w:rsidR="00852CE8" w:rsidRPr="00FB6A24">
        <w:t>, select</w:t>
      </w:r>
      <w:r w:rsidRPr="00FB6A24">
        <w:t>ing</w:t>
      </w:r>
      <w:r w:rsidR="00852CE8" w:rsidRPr="00FB6A24">
        <w:t xml:space="preserve">, </w:t>
      </w:r>
      <w:r w:rsidR="00D96CD2" w:rsidRPr="00FB6A24">
        <w:t>hir</w:t>
      </w:r>
      <w:r w:rsidRPr="00FB6A24">
        <w:t>ing</w:t>
      </w:r>
      <w:r w:rsidR="00D96CD2" w:rsidRPr="00FB6A24">
        <w:t xml:space="preserve">, </w:t>
      </w:r>
      <w:r w:rsidR="00852CE8" w:rsidRPr="00FB6A24">
        <w:t>train</w:t>
      </w:r>
      <w:r w:rsidRPr="00FB6A24">
        <w:t>ing</w:t>
      </w:r>
      <w:r w:rsidR="00852CE8" w:rsidRPr="00FB6A24">
        <w:t xml:space="preserve">, </w:t>
      </w:r>
      <w:r w:rsidRPr="00FB6A24">
        <w:t xml:space="preserve">placement, </w:t>
      </w:r>
      <w:r w:rsidR="00852CE8" w:rsidRPr="00FB6A24">
        <w:t>promot</w:t>
      </w:r>
      <w:r w:rsidRPr="00FB6A24">
        <w:t>ion</w:t>
      </w:r>
      <w:r w:rsidR="00852CE8" w:rsidRPr="00FB6A24">
        <w:t>, compensat</w:t>
      </w:r>
      <w:r w:rsidRPr="00FB6A24">
        <w:t>ion</w:t>
      </w:r>
      <w:r w:rsidR="00852CE8" w:rsidRPr="00FB6A24">
        <w:t>, and if necessary, disciplin</w:t>
      </w:r>
      <w:r w:rsidRPr="00FB6A24">
        <w:t>e, layoff, recall, transfer, termination</w:t>
      </w:r>
      <w:r w:rsidR="00852CE8" w:rsidRPr="00FB6A24">
        <w:t xml:space="preserve"> </w:t>
      </w:r>
      <w:r w:rsidRPr="00FB6A24">
        <w:t>and</w:t>
      </w:r>
      <w:r w:rsidR="00852CE8" w:rsidRPr="00FB6A24">
        <w:t xml:space="preserve"> </w:t>
      </w:r>
      <w:r w:rsidRPr="00FB6A24">
        <w:t>leaves of absence</w:t>
      </w:r>
      <w:r w:rsidR="00852CE8" w:rsidRPr="00FB6A24">
        <w:t>.</w:t>
      </w:r>
      <w:r w:rsidR="00A60037" w:rsidRPr="00FB6A24">
        <w:t xml:space="preserve">  </w:t>
      </w:r>
    </w:p>
    <w:p w14:paraId="28D0827E" w14:textId="77777777" w:rsidR="00852CE8" w:rsidRPr="00FB6A24" w:rsidRDefault="00852CE8" w:rsidP="004800EC"/>
    <w:p w14:paraId="32A4B6AA" w14:textId="5693D60C" w:rsidR="00BE7B52" w:rsidRPr="00FB6A24" w:rsidRDefault="00852CE8" w:rsidP="006F1DFC">
      <w:pPr>
        <w:jc w:val="both"/>
      </w:pPr>
      <w:r w:rsidRPr="00FB6A24">
        <w:t xml:space="preserve">As set forth in </w:t>
      </w:r>
      <w:r w:rsidR="00F04E39" w:rsidRPr="00FB6A24">
        <w:t>S</w:t>
      </w:r>
      <w:r w:rsidRPr="00FB6A24">
        <w:t xml:space="preserve">ection 2.03 of this Handbook, any employee who believes that he or she has been discriminated against or who has suffered from unlawful harassment or retaliation should </w:t>
      </w:r>
      <w:r w:rsidRPr="00643191">
        <w:t xml:space="preserve">report it to </w:t>
      </w:r>
      <w:r w:rsidR="00C57087" w:rsidRPr="00643191">
        <w:t xml:space="preserve">their </w:t>
      </w:r>
      <w:r w:rsidR="00382B7A" w:rsidRPr="00317F92">
        <w:t>supervisor or a member of management</w:t>
      </w:r>
      <w:r w:rsidR="00C57087" w:rsidRPr="00FB6A24">
        <w:t>.</w:t>
      </w:r>
      <w:r w:rsidRPr="00FB6A24">
        <w:t xml:space="preserve"> </w:t>
      </w:r>
      <w:r w:rsidR="00A60037" w:rsidRPr="00FB6A24">
        <w:t xml:space="preserve"> </w:t>
      </w:r>
      <w:r w:rsidRPr="00FB6A24">
        <w:t>Upon receipt of a complaint, the Company will investigate and take appropriate corrective action as may be warranted</w:t>
      </w:r>
      <w:r w:rsidR="00BE7B52" w:rsidRPr="00FB6A24">
        <w:t xml:space="preserve">. </w:t>
      </w:r>
      <w:r w:rsidR="00394C87" w:rsidRPr="00FB6A24">
        <w:t xml:space="preserve"> </w:t>
      </w:r>
      <w:r w:rsidR="00E167BC" w:rsidRPr="00FB6A24">
        <w:t>Retaliation against employees for filing a complaint or participating in an investigation is strictly prohibited.</w:t>
      </w:r>
      <w:r w:rsidR="00E167BC">
        <w:t xml:space="preserve">  </w:t>
      </w:r>
      <w:r w:rsidR="00BE7B52" w:rsidRPr="00FB6A24">
        <w:t>Appropriate disciplinary action, up to and including immediate termination, will be taken against any employee who violates the policy</w:t>
      </w:r>
      <w:r w:rsidR="00394C87" w:rsidRPr="00FB6A24">
        <w:t>.</w:t>
      </w:r>
      <w:r w:rsidR="00A60037" w:rsidRPr="00FB6A24">
        <w:t xml:space="preserve">  </w:t>
      </w:r>
    </w:p>
    <w:p w14:paraId="21405831" w14:textId="77777777" w:rsidR="009D6686" w:rsidRPr="00FB6A24" w:rsidRDefault="009D6686" w:rsidP="004800EC"/>
    <w:p w14:paraId="3C841329" w14:textId="79F7BC53" w:rsidR="009D6686" w:rsidRPr="00FB6A24" w:rsidRDefault="009D6686" w:rsidP="002C6E54">
      <w:pPr>
        <w:outlineLvl w:val="0"/>
        <w:rPr>
          <w:b/>
        </w:rPr>
      </w:pPr>
      <w:r w:rsidRPr="00FB6A24">
        <w:rPr>
          <w:b/>
        </w:rPr>
        <w:t xml:space="preserve">2.02 </w:t>
      </w:r>
      <w:r w:rsidR="002F13B6" w:rsidRPr="00FB6A24">
        <w:rPr>
          <w:b/>
        </w:rPr>
        <w:t xml:space="preserve">  </w:t>
      </w:r>
      <w:r w:rsidRPr="00FB6A24">
        <w:rPr>
          <w:b/>
        </w:rPr>
        <w:t xml:space="preserve"> DISABILITY ACCOMMODATION</w:t>
      </w:r>
    </w:p>
    <w:p w14:paraId="772F3B70" w14:textId="50482CE9" w:rsidR="009D6686" w:rsidRPr="00FB6A24" w:rsidRDefault="00D410F1" w:rsidP="001651E0">
      <w:pPr>
        <w:jc w:val="both"/>
      </w:pPr>
      <w:r w:rsidRPr="00FB6A24">
        <w:t>The Company</w:t>
      </w:r>
      <w:r w:rsidR="009D6686" w:rsidRPr="00FB6A24">
        <w:t xml:space="preserve"> complies with the Americans with Disabilities Act (ADA) and all applicable state and local fair employment practices and </w:t>
      </w:r>
      <w:r w:rsidR="00BE7B52" w:rsidRPr="00FB6A24">
        <w:t>laws and</w:t>
      </w:r>
      <w:r w:rsidR="009D6686" w:rsidRPr="00FB6A24">
        <w:t xml:space="preserve"> is committed to providing equ</w:t>
      </w:r>
      <w:r w:rsidR="00FC1B59" w:rsidRPr="00FB6A24">
        <w:t xml:space="preserve">al employment opportunities to </w:t>
      </w:r>
      <w:r w:rsidR="009D6686" w:rsidRPr="00FB6A24">
        <w:t>qualified individuals with disabilities.  Consistent wit</w:t>
      </w:r>
      <w:r w:rsidR="00FC1B59" w:rsidRPr="00FB6A24">
        <w:t>h</w:t>
      </w:r>
      <w:r w:rsidR="009D6686" w:rsidRPr="00FB6A24">
        <w:t xml:space="preserve"> this commitment, the Company will provide reasonable accommodations to qualified employees with a disability if the reasonable accommodation would allow the individual to perform the essential functions of the job, unless doing so would create an undue hardship or a direct threat to the health or safety of others.</w:t>
      </w:r>
      <w:r w:rsidR="00A60037" w:rsidRPr="00FB6A24">
        <w:t xml:space="preserve">  </w:t>
      </w:r>
    </w:p>
    <w:p w14:paraId="6A082EF9" w14:textId="77777777" w:rsidR="009D6686" w:rsidRPr="00FB6A24" w:rsidRDefault="009D6686" w:rsidP="004800EC"/>
    <w:p w14:paraId="429382B0" w14:textId="65FEDFFB" w:rsidR="002319E1" w:rsidRDefault="009D6686" w:rsidP="001651E0">
      <w:pPr>
        <w:jc w:val="both"/>
        <w:rPr>
          <w:b/>
        </w:rPr>
      </w:pPr>
      <w:r w:rsidRPr="00FB6A24">
        <w:t xml:space="preserve">If you need </w:t>
      </w:r>
      <w:proofErr w:type="gramStart"/>
      <w:r w:rsidRPr="00FB6A24">
        <w:t>a reasonable</w:t>
      </w:r>
      <w:proofErr w:type="gramEnd"/>
      <w:r w:rsidRPr="00FB6A24">
        <w:t xml:space="preserve"> accommodation </w:t>
      </w:r>
      <w:proofErr w:type="gramStart"/>
      <w:r w:rsidRPr="00FB6A24">
        <w:t>in order to</w:t>
      </w:r>
      <w:proofErr w:type="gramEnd"/>
      <w:r w:rsidRPr="00FB6A24">
        <w:t xml:space="preserve"> perform the essential functions of your job, </w:t>
      </w:r>
      <w:r w:rsidRPr="00382B7A">
        <w:t>please contact</w:t>
      </w:r>
      <w:r w:rsidR="00C57087" w:rsidRPr="00382B7A">
        <w:t xml:space="preserve"> </w:t>
      </w:r>
      <w:r w:rsidR="00382B7A">
        <w:t>your supervisor or a member of management</w:t>
      </w:r>
      <w:r w:rsidRPr="00FB6A24">
        <w:t xml:space="preserve">. </w:t>
      </w:r>
      <w:r w:rsidR="00394C87" w:rsidRPr="00FB6A24">
        <w:t xml:space="preserve"> </w:t>
      </w:r>
      <w:r w:rsidR="00FC1B59" w:rsidRPr="00FB6A24">
        <w:t>We</w:t>
      </w:r>
      <w:r w:rsidRPr="00FB6A24">
        <w:t xml:space="preserve"> will work with you (and your health care provider, as needed) to evaluate the need for </w:t>
      </w:r>
      <w:proofErr w:type="gramStart"/>
      <w:r w:rsidRPr="00FB6A24">
        <w:t>a reasonable</w:t>
      </w:r>
      <w:proofErr w:type="gramEnd"/>
      <w:r w:rsidRPr="00FB6A24">
        <w:t xml:space="preserve"> accommodation and options for </w:t>
      </w:r>
      <w:proofErr w:type="gramStart"/>
      <w:r w:rsidRPr="00FB6A24">
        <w:t>a reasonable</w:t>
      </w:r>
      <w:proofErr w:type="gramEnd"/>
      <w:r w:rsidRPr="00FB6A24">
        <w:t xml:space="preserve"> accommodation</w:t>
      </w:r>
      <w:r w:rsidR="00F563F6">
        <w:t>.</w:t>
      </w:r>
      <w:r w:rsidR="00621DDA" w:rsidRPr="00FB6A24">
        <w:rPr>
          <w:b/>
        </w:rPr>
        <w:t xml:space="preserve"> </w:t>
      </w:r>
    </w:p>
    <w:p w14:paraId="2A5C939C" w14:textId="77777777" w:rsidR="00F563F6" w:rsidRPr="00FB6A24" w:rsidRDefault="00F563F6" w:rsidP="001651E0">
      <w:pPr>
        <w:jc w:val="both"/>
        <w:rPr>
          <w:b/>
        </w:rPr>
      </w:pPr>
    </w:p>
    <w:p w14:paraId="0C732AED" w14:textId="2EA9E827" w:rsidR="009D6686" w:rsidRPr="00FB6A24" w:rsidRDefault="009D6686" w:rsidP="00326CB7">
      <w:pPr>
        <w:rPr>
          <w:b/>
        </w:rPr>
      </w:pPr>
      <w:r w:rsidRPr="00FB6A24">
        <w:rPr>
          <w:b/>
        </w:rPr>
        <w:t>2.0</w:t>
      </w:r>
      <w:r w:rsidR="006E2D81">
        <w:rPr>
          <w:b/>
        </w:rPr>
        <w:t>3</w:t>
      </w:r>
      <w:r w:rsidRPr="00FB6A24">
        <w:rPr>
          <w:b/>
        </w:rPr>
        <w:t xml:space="preserve"> </w:t>
      </w:r>
      <w:r w:rsidR="002F13B6" w:rsidRPr="00FB6A24">
        <w:rPr>
          <w:b/>
        </w:rPr>
        <w:t xml:space="preserve">  </w:t>
      </w:r>
      <w:r w:rsidRPr="00FB6A24">
        <w:rPr>
          <w:b/>
        </w:rPr>
        <w:t xml:space="preserve"> PROHIBITION OF </w:t>
      </w:r>
      <w:r w:rsidR="00E167BC">
        <w:rPr>
          <w:b/>
        </w:rPr>
        <w:t xml:space="preserve">DISCRIMINATION OR </w:t>
      </w:r>
      <w:r w:rsidRPr="00FB6A24">
        <w:rPr>
          <w:b/>
        </w:rPr>
        <w:t>UNLAWFUL HARASSMENT</w:t>
      </w:r>
    </w:p>
    <w:p w14:paraId="0A25E0A0" w14:textId="5A75D4BE" w:rsidR="00FC1B59" w:rsidRPr="00FB6A24" w:rsidRDefault="002F13B6" w:rsidP="0007119A">
      <w:pPr>
        <w:jc w:val="both"/>
      </w:pPr>
      <w:r w:rsidRPr="00FB6A24">
        <w:t>The Company</w:t>
      </w:r>
      <w:r w:rsidR="009F5DFE" w:rsidRPr="00FB6A24">
        <w:t xml:space="preserve"> </w:t>
      </w:r>
      <w:r w:rsidR="009D6686" w:rsidRPr="00FB6A24">
        <w:t>is committed to providing a workplace that is free from discrimination or any kin</w:t>
      </w:r>
      <w:r w:rsidR="009F5DFE" w:rsidRPr="00FB6A24">
        <w:t>d of unlawful harassment</w:t>
      </w:r>
      <w:r w:rsidR="00CB4567" w:rsidRPr="00FB6A24">
        <w:t xml:space="preserve"> and strives to create an</w:t>
      </w:r>
      <w:r w:rsidR="007C22EF">
        <w:t>d</w:t>
      </w:r>
      <w:r w:rsidR="00CB4567" w:rsidRPr="00FB6A24">
        <w:t xml:space="preserve"> maintain a work environment in which individuals are treated with dignity, decency and respect</w:t>
      </w:r>
      <w:r w:rsidR="009F5DFE" w:rsidRPr="00FB6A24">
        <w:t xml:space="preserve">. </w:t>
      </w:r>
      <w:r w:rsidR="00394C87" w:rsidRPr="00FB6A24">
        <w:t xml:space="preserve"> </w:t>
      </w:r>
      <w:r w:rsidR="00CB4567" w:rsidRPr="00FB6A24">
        <w:t xml:space="preserve">The environment of the Company </w:t>
      </w:r>
      <w:r w:rsidR="00CB4567" w:rsidRPr="00FB6A24">
        <w:lastRenderedPageBreak/>
        <w:t xml:space="preserve">should be characterized by mutual trust and the absence of </w:t>
      </w:r>
      <w:r w:rsidR="00E53C0F" w:rsidRPr="00FB6A24">
        <w:t>intimidation, oppression and exploitation.</w:t>
      </w:r>
      <w:r w:rsidR="00394C87" w:rsidRPr="00FB6A24">
        <w:t xml:space="preserve"> </w:t>
      </w:r>
      <w:r w:rsidR="00E53C0F" w:rsidRPr="00FB6A24">
        <w:t xml:space="preserve"> </w:t>
      </w:r>
      <w:r w:rsidR="009F5DFE" w:rsidRPr="00FB6A24">
        <w:t>The C</w:t>
      </w:r>
      <w:r w:rsidR="009D6686" w:rsidRPr="00FB6A24">
        <w:t xml:space="preserve">ompany will not tolerate </w:t>
      </w:r>
      <w:r w:rsidR="00E53C0F" w:rsidRPr="00FB6A24">
        <w:t xml:space="preserve">unlawful discrimination or </w:t>
      </w:r>
      <w:r w:rsidR="009D6686" w:rsidRPr="00FB6A24">
        <w:t xml:space="preserve">harassment </w:t>
      </w:r>
      <w:r w:rsidR="00E53C0F" w:rsidRPr="00FB6A24">
        <w:t xml:space="preserve">of any kind </w:t>
      </w:r>
      <w:r w:rsidR="009D6686" w:rsidRPr="00FB6A24">
        <w:t xml:space="preserve">by employees, or of employees by anyone, including any co-worker, customer, contractor, supplier, vendor, member of the public or other </w:t>
      </w:r>
      <w:r w:rsidR="008223D0" w:rsidRPr="00FB6A24">
        <w:t>third-party</w:t>
      </w:r>
      <w:r w:rsidR="00E53C0F" w:rsidRPr="00FB6A24">
        <w:t xml:space="preserve"> individual or entity</w:t>
      </w:r>
      <w:r w:rsidR="009D6686" w:rsidRPr="00FB6A24">
        <w:t>.</w:t>
      </w:r>
      <w:r w:rsidR="00394C87" w:rsidRPr="00FB6A24">
        <w:t xml:space="preserve"> </w:t>
      </w:r>
      <w:r w:rsidR="009D6686" w:rsidRPr="00FB6A24">
        <w:t xml:space="preserve"> </w:t>
      </w:r>
      <w:r w:rsidR="00E53C0F" w:rsidRPr="00FB6A24">
        <w:t>The Company will seek to prevent, correct and discipline behavior that violates this policy.</w:t>
      </w:r>
      <w:r w:rsidR="009D6686" w:rsidRPr="00FB6A24">
        <w:t xml:space="preserve"> </w:t>
      </w:r>
      <w:r w:rsidR="00621DDA" w:rsidRPr="00FB6A24">
        <w:t xml:space="preserve"> </w:t>
      </w:r>
    </w:p>
    <w:p w14:paraId="046B37B5" w14:textId="2044CA7C" w:rsidR="00167E7A" w:rsidRPr="00FB6A24" w:rsidRDefault="00167E7A" w:rsidP="0007119A">
      <w:pPr>
        <w:jc w:val="both"/>
      </w:pPr>
    </w:p>
    <w:p w14:paraId="5962C1D9" w14:textId="1EF7B2CB" w:rsidR="00167E7A" w:rsidRPr="00FB6A24" w:rsidRDefault="00167E7A" w:rsidP="00167E7A">
      <w:pPr>
        <w:jc w:val="both"/>
      </w:pPr>
      <w:r w:rsidRPr="00FB6A24">
        <w:t xml:space="preserve">All employees, regardless of their positions, are covered by and are expected to comply with this policy and to take appropriate measures to ensure that prohibited conduct does not occur. </w:t>
      </w:r>
      <w:r w:rsidR="00394C87" w:rsidRPr="00FB6A24">
        <w:t xml:space="preserve"> </w:t>
      </w:r>
      <w:r w:rsidRPr="00FB6A24">
        <w:t xml:space="preserve">Appropriate disciplinary action will be taken against any employee who violates this policy. </w:t>
      </w:r>
      <w:r w:rsidR="00394C87" w:rsidRPr="00FB6A24">
        <w:t xml:space="preserve"> </w:t>
      </w:r>
      <w:r w:rsidRPr="00FB6A24">
        <w:t>Based on the seriousness of the offense, disciplinary action may include verbal or written reprimand, suspension, or termination of employment.</w:t>
      </w:r>
      <w:r w:rsidR="00621DDA" w:rsidRPr="00FB6A24">
        <w:t xml:space="preserve">  </w:t>
      </w:r>
    </w:p>
    <w:p w14:paraId="3CB37933" w14:textId="77777777" w:rsidR="00167E7A" w:rsidRPr="00FB6A24" w:rsidRDefault="00167E7A" w:rsidP="00167E7A">
      <w:pPr>
        <w:jc w:val="both"/>
      </w:pPr>
    </w:p>
    <w:p w14:paraId="0A18C593" w14:textId="2CF2B59B" w:rsidR="00167E7A" w:rsidRPr="00FB6A24" w:rsidRDefault="00167E7A" w:rsidP="001651E0">
      <w:pPr>
        <w:jc w:val="both"/>
      </w:pPr>
      <w:r w:rsidRPr="00FB6A24">
        <w:t xml:space="preserve">Managers and supervisors who knowingly allow or tolerate discrimination, harassment or retaliation, including the failure to immediately report such </w:t>
      </w:r>
      <w:r w:rsidRPr="00BE69DC">
        <w:t xml:space="preserve">misconduct to </w:t>
      </w:r>
      <w:r w:rsidR="00DC6BB2">
        <w:t>[</w:t>
      </w:r>
      <w:r w:rsidR="00DC6BB2" w:rsidRPr="00BE69DC">
        <w:rPr>
          <w:highlight w:val="yellow"/>
        </w:rPr>
        <w:t>CONTACT</w:t>
      </w:r>
      <w:r w:rsidR="00DC6BB2">
        <w:t>]</w:t>
      </w:r>
      <w:r w:rsidR="006A55DE">
        <w:t>,</w:t>
      </w:r>
      <w:r w:rsidR="006633D9" w:rsidRPr="00FB6A24">
        <w:t xml:space="preserve"> </w:t>
      </w:r>
      <w:r w:rsidRPr="00FB6A24">
        <w:t>are in violation of this policy and subject to discipline.</w:t>
      </w:r>
      <w:r w:rsidR="00621DDA" w:rsidRPr="00FB6A24">
        <w:t xml:space="preserve">  </w:t>
      </w:r>
    </w:p>
    <w:p w14:paraId="7A695A46" w14:textId="77777777" w:rsidR="00FC1B59" w:rsidRPr="00FB6A24" w:rsidRDefault="00FC1B59" w:rsidP="004800EC"/>
    <w:p w14:paraId="7662B704" w14:textId="474BBE59" w:rsidR="00167E7A" w:rsidRPr="00FB6A24" w:rsidRDefault="002F13B6" w:rsidP="008223D0">
      <w:pPr>
        <w:jc w:val="both"/>
      </w:pPr>
      <w:r w:rsidRPr="00FB6A24">
        <w:t>The Company</w:t>
      </w:r>
      <w:r w:rsidR="00167E7A" w:rsidRPr="00FB6A24">
        <w:t>, in compliance with all applicable federal, state and local anti-discrimination and harassment laws and regulations, enforces this policy in accordance with the following definitions and guidelines:</w:t>
      </w:r>
    </w:p>
    <w:p w14:paraId="1E8ED1F5" w14:textId="68196EA1" w:rsidR="00167E7A" w:rsidRPr="00FB6A24" w:rsidRDefault="00167E7A" w:rsidP="008223D0">
      <w:pPr>
        <w:jc w:val="both"/>
      </w:pPr>
    </w:p>
    <w:p w14:paraId="043BD4E3" w14:textId="18F1F0C3" w:rsidR="00167E7A" w:rsidRPr="00FB6A24" w:rsidRDefault="00167E7A" w:rsidP="00DC1E15">
      <w:pPr>
        <w:ind w:left="360"/>
        <w:jc w:val="both"/>
      </w:pPr>
      <w:r w:rsidRPr="00FB6A24">
        <w:rPr>
          <w:u w:val="single"/>
        </w:rPr>
        <w:t>DISCRIMINATION</w:t>
      </w:r>
      <w:r w:rsidRPr="00FB6A24">
        <w:t xml:space="preserve">  It is a violation of the Company's policy to discriminate in the provision of employment opportunities, benefits or privileges; to create discriminatory work conditions; or to use discriminatory evaluative standards in employment </w:t>
      </w:r>
      <w:r w:rsidR="00582A7D">
        <w:t xml:space="preserve">on the </w:t>
      </w:r>
      <w:r w:rsidRPr="00FB6A24">
        <w:t>basis of race, color, national origin, age, religion, disability status, gender, sexual orientation, gender identity, genetic information</w:t>
      </w:r>
      <w:r w:rsidR="00975249">
        <w:t>,</w:t>
      </w:r>
      <w:r w:rsidRPr="00FB6A24">
        <w:t xml:space="preserve"> marital status</w:t>
      </w:r>
      <w:r w:rsidR="00975249">
        <w:t xml:space="preserve"> </w:t>
      </w:r>
      <w:r w:rsidR="00CB4500" w:rsidRPr="00FB6A24">
        <w:t xml:space="preserve">or other protected status </w:t>
      </w:r>
      <w:r w:rsidR="00CB4500">
        <w:t>as defined in the Company’s EEO policy (</w:t>
      </w:r>
      <w:r w:rsidR="00CB4500" w:rsidRPr="00897857">
        <w:rPr>
          <w:i/>
          <w:iCs/>
        </w:rPr>
        <w:t>see Section 2.01</w:t>
      </w:r>
      <w:r w:rsidR="00CB4500">
        <w:t>)</w:t>
      </w:r>
      <w:r w:rsidR="00CB4500" w:rsidRPr="00FB6A24">
        <w:t>.</w:t>
      </w:r>
    </w:p>
    <w:p w14:paraId="6E1DA067" w14:textId="77777777" w:rsidR="00C16067" w:rsidRPr="00FB6A24" w:rsidRDefault="00C16067" w:rsidP="00167E7A">
      <w:pPr>
        <w:jc w:val="both"/>
      </w:pPr>
    </w:p>
    <w:p w14:paraId="32B61365" w14:textId="605C1086" w:rsidR="00167E7A" w:rsidRPr="00FB6A24" w:rsidRDefault="00167E7A" w:rsidP="00911977">
      <w:pPr>
        <w:ind w:left="360"/>
        <w:jc w:val="both"/>
      </w:pPr>
      <w:r w:rsidRPr="00FB6A24">
        <w:t>Discrimination in violation of this policy will be subject to disciplinary measures up to and including termination.</w:t>
      </w:r>
    </w:p>
    <w:p w14:paraId="4ECB80FC" w14:textId="77777777" w:rsidR="00167E7A" w:rsidRPr="00FB6A24" w:rsidRDefault="00167E7A" w:rsidP="008223D0">
      <w:pPr>
        <w:jc w:val="both"/>
      </w:pPr>
    </w:p>
    <w:p w14:paraId="199143A0" w14:textId="185BCBCD" w:rsidR="00852CE8" w:rsidRPr="00FB6A24" w:rsidRDefault="00167E7A" w:rsidP="00DC1E15">
      <w:pPr>
        <w:ind w:left="360"/>
        <w:jc w:val="both"/>
      </w:pPr>
      <w:r w:rsidRPr="00FB6A24">
        <w:rPr>
          <w:u w:val="single"/>
        </w:rPr>
        <w:t>HARASSMENT</w:t>
      </w:r>
      <w:r w:rsidRPr="00FB6A24">
        <w:t xml:space="preserve">  The Company prohibits harassment of any kind, including sexual harassment, and will take </w:t>
      </w:r>
      <w:r w:rsidR="00E961A4">
        <w:t xml:space="preserve">prompt and remedial </w:t>
      </w:r>
      <w:r w:rsidRPr="00FB6A24">
        <w:t xml:space="preserve">action in response to complaints or </w:t>
      </w:r>
      <w:r w:rsidR="00E961A4">
        <w:t>no</w:t>
      </w:r>
      <w:r w:rsidR="00392783">
        <w:t>tice</w:t>
      </w:r>
      <w:r w:rsidRPr="00FB6A24">
        <w:t xml:space="preserve"> of violations of this policy. </w:t>
      </w:r>
      <w:r w:rsidR="00394C87" w:rsidRPr="00FB6A24">
        <w:t xml:space="preserve"> </w:t>
      </w:r>
      <w:r w:rsidR="008223D0" w:rsidRPr="00FB6A24">
        <w:t>For purposes of this policy, h</w:t>
      </w:r>
      <w:r w:rsidR="009D6686" w:rsidRPr="00FB6A24">
        <w:t xml:space="preserve">arassment </w:t>
      </w:r>
      <w:r w:rsidR="00FC1B59" w:rsidRPr="00FB6A24">
        <w:t>is</w:t>
      </w:r>
      <w:r w:rsidR="009D6686" w:rsidRPr="00FB6A24">
        <w:t xml:space="preserve"> </w:t>
      </w:r>
      <w:r w:rsidR="008223D0" w:rsidRPr="00FB6A24">
        <w:t xml:space="preserve">any </w:t>
      </w:r>
      <w:r w:rsidR="009D6686" w:rsidRPr="00FB6A24">
        <w:t xml:space="preserve">unwelcome conduct </w:t>
      </w:r>
      <w:r w:rsidR="00392783">
        <w:t xml:space="preserve">based on a protected classification </w:t>
      </w:r>
      <w:r w:rsidR="00FC1B59" w:rsidRPr="00FB6A24">
        <w:t xml:space="preserve">that could be </w:t>
      </w:r>
      <w:r w:rsidR="009D6686" w:rsidRPr="00FB6A24">
        <w:t xml:space="preserve">verbal, physical, or </w:t>
      </w:r>
      <w:r w:rsidR="00FC1B59" w:rsidRPr="00FB6A24">
        <w:t>visual</w:t>
      </w:r>
      <w:r w:rsidR="0007119A" w:rsidRPr="00FB6A24">
        <w:t xml:space="preserve"> </w:t>
      </w:r>
      <w:r w:rsidR="008223D0" w:rsidRPr="00FB6A24">
        <w:t>designed to threaten, intimidate or coerce an employee, co-worker, or any other person working for or on behalf of the Company</w:t>
      </w:r>
      <w:r w:rsidR="009D6686" w:rsidRPr="00FB6A24">
        <w:t xml:space="preserve">. </w:t>
      </w:r>
      <w:r w:rsidR="008223D0" w:rsidRPr="00FB6A24">
        <w:t xml:space="preserve"> </w:t>
      </w:r>
      <w:r w:rsidR="002F13B6" w:rsidRPr="00FB6A24">
        <w:t>The Company</w:t>
      </w:r>
      <w:r w:rsidR="009F5DFE" w:rsidRPr="00FB6A24">
        <w:t xml:space="preserve"> </w:t>
      </w:r>
      <w:r w:rsidR="008223D0" w:rsidRPr="00FB6A24">
        <w:t>prohibits</w:t>
      </w:r>
      <w:r w:rsidR="009D6686" w:rsidRPr="00FB6A24">
        <w:t xml:space="preserve"> </w:t>
      </w:r>
      <w:r w:rsidR="0007119A" w:rsidRPr="00FB6A24">
        <w:t xml:space="preserve">any </w:t>
      </w:r>
      <w:r w:rsidR="009D6686" w:rsidRPr="00FB6A24">
        <w:t xml:space="preserve">harassing conduct that affects tangible job benefits, interferes unreasonably with an individual’s work performance, or creates an intimidating, hostile, or offensive working environment. </w:t>
      </w:r>
    </w:p>
    <w:p w14:paraId="22A11F8C" w14:textId="77777777" w:rsidR="00167E7A" w:rsidRPr="00FB6A24" w:rsidRDefault="00167E7A" w:rsidP="004800EC"/>
    <w:p w14:paraId="37F41641" w14:textId="1140CD40" w:rsidR="007E530D" w:rsidRDefault="008C6697" w:rsidP="00911977">
      <w:pPr>
        <w:ind w:left="360"/>
        <w:jc w:val="both"/>
      </w:pPr>
      <w:proofErr w:type="gramStart"/>
      <w:r w:rsidRPr="00FB6A24">
        <w:t>Each individual</w:t>
      </w:r>
      <w:proofErr w:type="gramEnd"/>
      <w:r w:rsidRPr="00FB6A24">
        <w:t xml:space="preserve"> must exercise </w:t>
      </w:r>
      <w:r w:rsidR="00621DDA" w:rsidRPr="00FB6A24">
        <w:t>their</w:t>
      </w:r>
      <w:r w:rsidRPr="00FB6A24">
        <w:t xml:space="preserve"> own good judgment to avoid engaging in conduct that may be perceived by others as harassment.  Forms of unlawful harassment include, but are not limited to:</w:t>
      </w:r>
    </w:p>
    <w:p w14:paraId="48D6799F" w14:textId="77777777" w:rsidR="00BE69DC" w:rsidRPr="00FB6A24" w:rsidRDefault="00BE69DC" w:rsidP="00911977">
      <w:pPr>
        <w:ind w:left="360"/>
        <w:jc w:val="both"/>
      </w:pPr>
    </w:p>
    <w:p w14:paraId="2A069CF2" w14:textId="45517D83" w:rsidR="008C6697" w:rsidRDefault="008C6697" w:rsidP="00911977">
      <w:pPr>
        <w:pStyle w:val="ListParagraph"/>
        <w:numPr>
          <w:ilvl w:val="0"/>
          <w:numId w:val="2"/>
        </w:numPr>
        <w:ind w:left="1080"/>
        <w:jc w:val="both"/>
      </w:pPr>
      <w:r w:rsidRPr="001B2B1D">
        <w:rPr>
          <w:b/>
          <w:bCs/>
        </w:rPr>
        <w:t>Verbal</w:t>
      </w:r>
      <w:r w:rsidR="00AE6265" w:rsidRPr="00FB6A24">
        <w:t xml:space="preserve"> includes </w:t>
      </w:r>
      <w:r w:rsidR="008223D0" w:rsidRPr="00FB6A24">
        <w:t xml:space="preserve">comments that are offensive or unwelcome regarding a person’s national origin, race, color religion, gender, sexual orientation, age, body, disability or appearance, </w:t>
      </w:r>
      <w:r w:rsidR="00E759D9" w:rsidRPr="00FB6A24">
        <w:t xml:space="preserve">or other protected status </w:t>
      </w:r>
      <w:r w:rsidR="00CB4500">
        <w:t xml:space="preserve">as defined in the Company’s </w:t>
      </w:r>
      <w:r w:rsidR="00CB4500">
        <w:lastRenderedPageBreak/>
        <w:t>EEO policy (</w:t>
      </w:r>
      <w:r w:rsidR="00CB4500" w:rsidRPr="00897857">
        <w:rPr>
          <w:i/>
          <w:iCs/>
        </w:rPr>
        <w:t>see Section 2.01</w:t>
      </w:r>
      <w:r w:rsidR="00CB4500">
        <w:t xml:space="preserve">) </w:t>
      </w:r>
      <w:r w:rsidR="008223D0" w:rsidRPr="00FB6A24">
        <w:t xml:space="preserve">including </w:t>
      </w:r>
      <w:r w:rsidRPr="00FB6A24">
        <w:t>repeated sexual innuendoes</w:t>
      </w:r>
      <w:r w:rsidR="00E759D9" w:rsidRPr="00FB6A24">
        <w:t>;</w:t>
      </w:r>
      <w:r w:rsidRPr="00FB6A24">
        <w:t xml:space="preserve"> racial or sexual epithets</w:t>
      </w:r>
      <w:r w:rsidR="00E759D9" w:rsidRPr="00FB6A24">
        <w:t>;</w:t>
      </w:r>
      <w:r w:rsidRPr="00FB6A24">
        <w:t xml:space="preserve"> derogatory slurs</w:t>
      </w:r>
      <w:r w:rsidR="00E759D9" w:rsidRPr="00FB6A24">
        <w:t>;</w:t>
      </w:r>
      <w:r w:rsidRPr="00FB6A24">
        <w:t xml:space="preserve"> off-color jokes</w:t>
      </w:r>
      <w:r w:rsidR="00E759D9" w:rsidRPr="00FB6A24">
        <w:t>;</w:t>
      </w:r>
      <w:r w:rsidRPr="00FB6A24">
        <w:t xml:space="preserve"> propositions</w:t>
      </w:r>
      <w:r w:rsidR="00E759D9" w:rsidRPr="00FB6A24">
        <w:t xml:space="preserve">; </w:t>
      </w:r>
      <w:r w:rsidRPr="00FB6A24">
        <w:t>threats</w:t>
      </w:r>
      <w:r w:rsidR="00E759D9" w:rsidRPr="00FB6A24">
        <w:t>;</w:t>
      </w:r>
      <w:r w:rsidR="008223D0" w:rsidRPr="00FB6A24">
        <w:t xml:space="preserve"> negative stereotyping</w:t>
      </w:r>
      <w:r w:rsidRPr="00FB6A24">
        <w:t xml:space="preserve"> or suggestive or insulting sounds</w:t>
      </w:r>
      <w:r w:rsidR="00AE6265" w:rsidRPr="00FB6A24">
        <w:t>.</w:t>
      </w:r>
    </w:p>
    <w:p w14:paraId="38F872F2" w14:textId="77777777" w:rsidR="00BE69DC" w:rsidRPr="00FB6A24" w:rsidRDefault="00BE69DC" w:rsidP="00BE69DC">
      <w:pPr>
        <w:pStyle w:val="ListParagraph"/>
        <w:ind w:left="1080"/>
        <w:jc w:val="both"/>
      </w:pPr>
    </w:p>
    <w:p w14:paraId="4C7619D0" w14:textId="5D4B530A" w:rsidR="004474BD" w:rsidRDefault="004474BD" w:rsidP="00911977">
      <w:pPr>
        <w:pStyle w:val="ListParagraph"/>
        <w:numPr>
          <w:ilvl w:val="0"/>
          <w:numId w:val="2"/>
        </w:numPr>
        <w:ind w:left="1080"/>
        <w:jc w:val="both"/>
      </w:pPr>
      <w:r w:rsidRPr="001B2B1D">
        <w:rPr>
          <w:b/>
          <w:bCs/>
        </w:rPr>
        <w:t>Visual/Non-verbal</w:t>
      </w:r>
      <w:r w:rsidR="00AE6265" w:rsidRPr="00FB6A24">
        <w:t xml:space="preserve"> includes</w:t>
      </w:r>
      <w:r w:rsidRPr="00FB6A24">
        <w:t xml:space="preserve"> </w:t>
      </w:r>
      <w:r w:rsidR="008223D0" w:rsidRPr="00FB6A24">
        <w:t xml:space="preserve">distribution, display or discussion of any </w:t>
      </w:r>
      <w:r w:rsidR="00E759D9" w:rsidRPr="00FB6A24">
        <w:t>w</w:t>
      </w:r>
      <w:r w:rsidR="008223D0" w:rsidRPr="00FB6A24">
        <w:t>ritten or graphic material that ridi</w:t>
      </w:r>
      <w:r w:rsidR="00E759D9" w:rsidRPr="00FB6A24">
        <w:t>cules</w:t>
      </w:r>
      <w:r w:rsidR="00A35550" w:rsidRPr="00FB6A24">
        <w:t>,</w:t>
      </w:r>
      <w:r w:rsidR="00E759D9" w:rsidRPr="00FB6A24">
        <w:t xml:space="preserve"> denigrates, insults, belittles or shows hostility, aversion or disrespect toward an individual or group because of national origin, race, color, religion, age, gender, sexual orientation, pregnancy, appearance, disability, </w:t>
      </w:r>
      <w:r w:rsidR="004279F6">
        <w:t>gender</w:t>
      </w:r>
      <w:r w:rsidR="00E759D9" w:rsidRPr="00FB6A24">
        <w:t xml:space="preserve"> identity, marital status </w:t>
      </w:r>
      <w:r w:rsidR="00CB4500" w:rsidRPr="00FB6A24">
        <w:t xml:space="preserve">or other protected status </w:t>
      </w:r>
      <w:r w:rsidR="00CB4500">
        <w:t>as defined in the Company’s EEO policy (</w:t>
      </w:r>
      <w:r w:rsidR="00CB4500" w:rsidRPr="00897857">
        <w:rPr>
          <w:i/>
          <w:iCs/>
        </w:rPr>
        <w:t>see Section 2.01</w:t>
      </w:r>
      <w:r w:rsidR="00CB4500">
        <w:t>)</w:t>
      </w:r>
      <w:r w:rsidR="00E759D9" w:rsidRPr="00FB6A24">
        <w:t xml:space="preserve"> including </w:t>
      </w:r>
      <w:r w:rsidRPr="00FB6A24">
        <w:t>derogatory posters, cartoons, drawings or emails; suggestive objects or pictures; graphic commentaries; leering; or obscene gestures</w:t>
      </w:r>
      <w:r w:rsidR="00AE6265" w:rsidRPr="00FB6A24">
        <w:t>.</w:t>
      </w:r>
    </w:p>
    <w:p w14:paraId="78716C7A" w14:textId="77777777" w:rsidR="00BE69DC" w:rsidRPr="00FB6A24" w:rsidRDefault="00BE69DC" w:rsidP="00BE69DC">
      <w:pPr>
        <w:pStyle w:val="ListParagraph"/>
        <w:ind w:left="1080"/>
        <w:jc w:val="both"/>
      </w:pPr>
    </w:p>
    <w:p w14:paraId="035DBDCF" w14:textId="366F2D43" w:rsidR="004474BD" w:rsidRDefault="004474BD" w:rsidP="00911977">
      <w:pPr>
        <w:pStyle w:val="ListParagraph"/>
        <w:numPr>
          <w:ilvl w:val="0"/>
          <w:numId w:val="2"/>
        </w:numPr>
        <w:ind w:left="1080"/>
        <w:jc w:val="both"/>
      </w:pPr>
      <w:r w:rsidRPr="001B2B1D">
        <w:rPr>
          <w:b/>
          <w:bCs/>
        </w:rPr>
        <w:t>Physical</w:t>
      </w:r>
      <w:r w:rsidR="00AE6265" w:rsidRPr="00FB6A24">
        <w:t xml:space="preserve"> includes</w:t>
      </w:r>
      <w:r w:rsidRPr="00FB6A24">
        <w:t xml:space="preserve"> unwanted physical contact </w:t>
      </w:r>
      <w:r w:rsidR="00E759D9" w:rsidRPr="00FB6A24">
        <w:t xml:space="preserve">towards any individual </w:t>
      </w:r>
      <w:r w:rsidRPr="00FB6A24">
        <w:t>including touching, interference with an individual’s normal work movement or assault</w:t>
      </w:r>
      <w:r w:rsidR="00AE6265" w:rsidRPr="00FB6A24">
        <w:t>.</w:t>
      </w:r>
    </w:p>
    <w:p w14:paraId="79E1327A" w14:textId="77777777" w:rsidR="00BE69DC" w:rsidRPr="00FB6A24" w:rsidRDefault="00BE69DC" w:rsidP="00BE69DC">
      <w:pPr>
        <w:pStyle w:val="ListParagraph"/>
        <w:ind w:left="1080"/>
        <w:jc w:val="both"/>
      </w:pPr>
    </w:p>
    <w:p w14:paraId="135E3703" w14:textId="3BF6A870" w:rsidR="004474BD" w:rsidRPr="00FB6A24" w:rsidRDefault="004474BD" w:rsidP="00911977">
      <w:pPr>
        <w:pStyle w:val="ListParagraph"/>
        <w:numPr>
          <w:ilvl w:val="0"/>
          <w:numId w:val="2"/>
        </w:numPr>
        <w:ind w:left="1080"/>
        <w:jc w:val="both"/>
      </w:pPr>
      <w:r w:rsidRPr="00FB6A24">
        <w:t>Other</w:t>
      </w:r>
      <w:r w:rsidR="00AE6265" w:rsidRPr="00FB6A24">
        <w:t xml:space="preserve"> forms include</w:t>
      </w:r>
      <w:r w:rsidRPr="00FB6A24">
        <w:t xml:space="preserve"> making or threatening reprisals </w:t>
      </w:r>
      <w:r w:rsidR="00E759D9" w:rsidRPr="00FB6A24">
        <w:t xml:space="preserve">to an individual or group </w:t>
      </w:r>
      <w:proofErr w:type="gramStart"/>
      <w:r w:rsidRPr="00FB6A24">
        <w:t>as a result of</w:t>
      </w:r>
      <w:proofErr w:type="gramEnd"/>
      <w:r w:rsidRPr="00FB6A24">
        <w:t xml:space="preserve"> a negative response to harassment.</w:t>
      </w:r>
    </w:p>
    <w:p w14:paraId="16205A45" w14:textId="0F1E5A42" w:rsidR="004474BD" w:rsidRPr="00FB6A24" w:rsidRDefault="004474BD" w:rsidP="00B00768">
      <w:pPr>
        <w:jc w:val="both"/>
      </w:pPr>
    </w:p>
    <w:p w14:paraId="389F486F" w14:textId="0564DAF3" w:rsidR="00E759D9" w:rsidRPr="00FB6A24" w:rsidRDefault="00E759D9" w:rsidP="00850ADE">
      <w:pPr>
        <w:ind w:left="360"/>
        <w:jc w:val="both"/>
      </w:pPr>
      <w:r w:rsidRPr="00FB6A24">
        <w:rPr>
          <w:u w:val="single"/>
        </w:rPr>
        <w:t>SEXUAL HARASSMENT</w:t>
      </w:r>
      <w:r w:rsidRPr="00FB6A24">
        <w:t xml:space="preserve">  Sexual harassment is a form of unlawful employment discrimination under Title VII of the Civil Rights Act of 1964 and is prohibited under the Company’s anti-harassment policy.  According to the Equal Employment Opportunity Commission (EEOC), sexual harassment is defined as “u</w:t>
      </w:r>
      <w:r w:rsidR="008223D0" w:rsidRPr="00FB6A24">
        <w:t xml:space="preserve">nwelcome sexual advances, requests for sexual favors, and other </w:t>
      </w:r>
      <w:r w:rsidRPr="00FB6A24">
        <w:t>verbal or physical</w:t>
      </w:r>
      <w:r w:rsidR="008223D0" w:rsidRPr="00FB6A24">
        <w:t xml:space="preserve"> conduct </w:t>
      </w:r>
      <w:r w:rsidRPr="00FB6A24">
        <w:t xml:space="preserve">of a sexual nature … when … </w:t>
      </w:r>
      <w:r w:rsidR="008223D0" w:rsidRPr="00FB6A24">
        <w:t xml:space="preserve">submission to </w:t>
      </w:r>
      <w:r w:rsidRPr="00FB6A24">
        <w:t>or rejection of such</w:t>
      </w:r>
      <w:r w:rsidR="008223D0" w:rsidRPr="00FB6A24">
        <w:t xml:space="preserve"> conduct is </w:t>
      </w:r>
      <w:r w:rsidRPr="00FB6A24">
        <w:t>used as the basis for employment decisions ... or such conduct has the purpose or effect of ... creating an intimidating, hostile or offensive working environment."</w:t>
      </w:r>
    </w:p>
    <w:p w14:paraId="173B3588" w14:textId="77777777" w:rsidR="00E759D9" w:rsidRPr="00FB6A24" w:rsidRDefault="00E759D9" w:rsidP="00B00768">
      <w:pPr>
        <w:jc w:val="both"/>
      </w:pPr>
    </w:p>
    <w:p w14:paraId="1A7951C6" w14:textId="605B735C" w:rsidR="008223D0" w:rsidRPr="00FB6A24" w:rsidRDefault="00E759D9" w:rsidP="00911977">
      <w:pPr>
        <w:ind w:left="360"/>
        <w:jc w:val="both"/>
      </w:pPr>
      <w:r w:rsidRPr="00FB6A24">
        <w:t>Sexual harassment occurs when unsolicited and unwelcome sexual advances, requests for sexual favors, or other verbal or physical conduct of a sexual nature (1) is made</w:t>
      </w:r>
      <w:r w:rsidR="008223D0" w:rsidRPr="00FB6A24">
        <w:t xml:space="preserve"> explicit</w:t>
      </w:r>
      <w:r w:rsidRPr="00FB6A24">
        <w:t>ly</w:t>
      </w:r>
      <w:r w:rsidR="008223D0" w:rsidRPr="00FB6A24">
        <w:t xml:space="preserve"> or implicit</w:t>
      </w:r>
      <w:r w:rsidRPr="00FB6A24">
        <w:t>ly a</w:t>
      </w:r>
      <w:r w:rsidR="008223D0" w:rsidRPr="00FB6A24">
        <w:t xml:space="preserve"> term or condition of employment, (2) </w:t>
      </w:r>
      <w:r w:rsidRPr="00FB6A24">
        <w:t>is used as a basis</w:t>
      </w:r>
      <w:r w:rsidR="00AE6265" w:rsidRPr="00FB6A24">
        <w:t xml:space="preserve"> for an </w:t>
      </w:r>
      <w:r w:rsidR="008223D0" w:rsidRPr="00FB6A24">
        <w:t xml:space="preserve">employment decision, </w:t>
      </w:r>
      <w:r w:rsidR="00AE6265" w:rsidRPr="00FB6A24">
        <w:t>and/</w:t>
      </w:r>
      <w:r w:rsidR="008223D0" w:rsidRPr="00FB6A24">
        <w:t xml:space="preserve">or (3) unreasonably </w:t>
      </w:r>
      <w:r w:rsidR="00051170" w:rsidRPr="00FB6A24">
        <w:t>interferes</w:t>
      </w:r>
      <w:r w:rsidR="008223D0" w:rsidRPr="00FB6A24">
        <w:t xml:space="preserve"> with an </w:t>
      </w:r>
      <w:r w:rsidR="00AE6265" w:rsidRPr="00FB6A24">
        <w:t>employee</w:t>
      </w:r>
      <w:r w:rsidR="008223D0" w:rsidRPr="00FB6A24">
        <w:t>’s work performance or creat</w:t>
      </w:r>
      <w:r w:rsidR="00AE6265" w:rsidRPr="00FB6A24">
        <w:t>es</w:t>
      </w:r>
      <w:r w:rsidR="008223D0" w:rsidRPr="00FB6A24">
        <w:t xml:space="preserve"> an intimidating, hostile or </w:t>
      </w:r>
      <w:r w:rsidR="00AE6265" w:rsidRPr="00FB6A24">
        <w:t xml:space="preserve">otherwise </w:t>
      </w:r>
      <w:r w:rsidR="008223D0" w:rsidRPr="00FB6A24">
        <w:t>offensive working environment.</w:t>
      </w:r>
    </w:p>
    <w:p w14:paraId="015EA75E" w14:textId="27477886" w:rsidR="00AE6265" w:rsidRPr="00FB6A24" w:rsidRDefault="00AE6265" w:rsidP="00911977">
      <w:pPr>
        <w:ind w:left="360"/>
        <w:jc w:val="both"/>
      </w:pPr>
    </w:p>
    <w:p w14:paraId="0DEB3174" w14:textId="61B49194" w:rsidR="002F628B" w:rsidRDefault="00AE6265" w:rsidP="00911977">
      <w:pPr>
        <w:ind w:left="360"/>
        <w:jc w:val="both"/>
      </w:pPr>
      <w:r w:rsidRPr="00FB6A24">
        <w:t>Sexual harassment may take different forms. The following examples of sexual harassment are intended to be guidelines and are not exclusive when determining whether there has been a violation of this policy:</w:t>
      </w:r>
    </w:p>
    <w:p w14:paraId="5CC5A664" w14:textId="77777777" w:rsidR="00BE69DC" w:rsidRPr="00FB6A24" w:rsidRDefault="00BE69DC" w:rsidP="00911977">
      <w:pPr>
        <w:ind w:left="360"/>
        <w:jc w:val="both"/>
      </w:pPr>
    </w:p>
    <w:p w14:paraId="675433A4" w14:textId="44476621" w:rsidR="00AE6265" w:rsidRPr="00FB6A24" w:rsidRDefault="00AE6265" w:rsidP="00911977">
      <w:pPr>
        <w:pStyle w:val="ListParagraph"/>
        <w:numPr>
          <w:ilvl w:val="0"/>
          <w:numId w:val="2"/>
        </w:numPr>
        <w:ind w:left="1080"/>
        <w:jc w:val="both"/>
      </w:pPr>
      <w:r w:rsidRPr="001B2B1D">
        <w:rPr>
          <w:b/>
          <w:bCs/>
        </w:rPr>
        <w:t>Verbal sexual harassment</w:t>
      </w:r>
      <w:r w:rsidRPr="00FB6A24">
        <w:t xml:space="preserve"> includes innuendoes, suggestive comments, jokes of a sexual nature, sexual propositions, lewd remarks and threats; requests for any type of sexual favor (this includes repeated, unwelcome requests for dates); and verbal abuse or "kidding" that is oriented toward a prohibitive form of harassment, including that which is sexual in nature and unwelcome.</w:t>
      </w:r>
    </w:p>
    <w:p w14:paraId="3ED36015" w14:textId="77777777" w:rsidR="00AE6265" w:rsidRDefault="00AE6265" w:rsidP="00911977">
      <w:pPr>
        <w:pStyle w:val="ListParagraph"/>
        <w:numPr>
          <w:ilvl w:val="0"/>
          <w:numId w:val="2"/>
        </w:numPr>
        <w:ind w:left="1080"/>
        <w:jc w:val="both"/>
      </w:pPr>
      <w:r w:rsidRPr="001B2B1D">
        <w:rPr>
          <w:b/>
          <w:bCs/>
        </w:rPr>
        <w:lastRenderedPageBreak/>
        <w:t>Nonverbal sexual harassment</w:t>
      </w:r>
      <w:r w:rsidRPr="00FB6A24">
        <w:t xml:space="preserve"> includes the distribution, display or discussion of any written or graphic material, including calendars, posters and cartoons that are sexually suggestive or show hostility toward an individual or group because of sex; suggestive or insulting sounds; leering; staring; whistling; obscene gestures; content in letters, notes, facsimiles, e-mails, photos, text messages, tweets and Internet postings; or other forms of communication that are sexual in nature and offensive.</w:t>
      </w:r>
    </w:p>
    <w:p w14:paraId="36D047D5" w14:textId="77777777" w:rsidR="00BE69DC" w:rsidRPr="00FB6A24" w:rsidRDefault="00BE69DC" w:rsidP="00BE69DC">
      <w:pPr>
        <w:pStyle w:val="ListParagraph"/>
        <w:ind w:left="1080"/>
        <w:jc w:val="both"/>
      </w:pPr>
    </w:p>
    <w:p w14:paraId="611B5CFE" w14:textId="77777777" w:rsidR="00AE6265" w:rsidRPr="00FB6A24" w:rsidRDefault="00AE6265" w:rsidP="00911977">
      <w:pPr>
        <w:pStyle w:val="ListParagraph"/>
        <w:numPr>
          <w:ilvl w:val="0"/>
          <w:numId w:val="2"/>
        </w:numPr>
        <w:ind w:left="1080"/>
        <w:jc w:val="both"/>
      </w:pPr>
      <w:r w:rsidRPr="001B2B1D">
        <w:rPr>
          <w:b/>
          <w:bCs/>
        </w:rPr>
        <w:t>Physical sexual harassment</w:t>
      </w:r>
      <w:r w:rsidRPr="00FB6A24">
        <w:t xml:space="preserve"> includes unwelcome, unwanted physical contact, including touching, tickling, pinching, patting, brushing up against, hugging, cornering, kissing, fondling, and forced sexual intercourse or assault.</w:t>
      </w:r>
    </w:p>
    <w:p w14:paraId="0225D410" w14:textId="237305AF" w:rsidR="00AE6265" w:rsidRPr="00FB6A24" w:rsidRDefault="00AE6265" w:rsidP="00AE6265"/>
    <w:p w14:paraId="0EADC6AC" w14:textId="13B3B4E5" w:rsidR="00AE6265" w:rsidRPr="00FB6A24" w:rsidRDefault="00AE6265" w:rsidP="00911977">
      <w:pPr>
        <w:ind w:left="360"/>
        <w:jc w:val="both"/>
      </w:pPr>
      <w:r w:rsidRPr="00FB6A24">
        <w:t xml:space="preserve">Courteous, mutually respectful, pleasant, noncoercive interactions between employees that are appropriate in the workplace and acceptable to and welcomed by both parties are not considered to be </w:t>
      </w:r>
      <w:r w:rsidR="004279F6">
        <w:t xml:space="preserve">sexual </w:t>
      </w:r>
      <w:r w:rsidRPr="00FB6A24">
        <w:t>harassment.</w:t>
      </w:r>
      <w:r w:rsidR="00D76F46" w:rsidRPr="00FB6A24">
        <w:t xml:space="preserve"> </w:t>
      </w:r>
    </w:p>
    <w:p w14:paraId="0C5DC6D2" w14:textId="77777777" w:rsidR="008223D0" w:rsidRPr="00FB6A24" w:rsidRDefault="008223D0" w:rsidP="004474BD"/>
    <w:p w14:paraId="6AD55CDC" w14:textId="0FB123CA" w:rsidR="001A76FC" w:rsidRDefault="001A76FC" w:rsidP="00DC1E15">
      <w:pPr>
        <w:ind w:left="360"/>
        <w:jc w:val="both"/>
      </w:pPr>
      <w:r w:rsidRPr="00FB6A24">
        <w:rPr>
          <w:u w:val="single"/>
        </w:rPr>
        <w:t>RETALIATION</w:t>
      </w:r>
      <w:r w:rsidRPr="00FB6A24">
        <w:t xml:space="preserve">    No hardship, loss, benefit or penalty may be imposed on an employee in response to:</w:t>
      </w:r>
    </w:p>
    <w:p w14:paraId="175B7869" w14:textId="77777777" w:rsidR="00A42F7D" w:rsidRPr="00FB6A24" w:rsidRDefault="00A42F7D" w:rsidP="00DC1E15">
      <w:pPr>
        <w:ind w:left="360"/>
        <w:jc w:val="both"/>
      </w:pPr>
    </w:p>
    <w:p w14:paraId="0066EF11" w14:textId="4A0873B5" w:rsidR="001A76FC" w:rsidRPr="00FB6A24" w:rsidRDefault="001A76FC" w:rsidP="00911977">
      <w:pPr>
        <w:pStyle w:val="ListParagraph"/>
        <w:numPr>
          <w:ilvl w:val="0"/>
          <w:numId w:val="2"/>
        </w:numPr>
        <w:ind w:left="1080"/>
        <w:jc w:val="both"/>
      </w:pPr>
      <w:r w:rsidRPr="00FB6A24">
        <w:t>Filing or responding to a bona fide complaint of discrimination or harassment.</w:t>
      </w:r>
    </w:p>
    <w:p w14:paraId="414BB667" w14:textId="25AE97C1" w:rsidR="001A76FC" w:rsidRPr="00FB6A24" w:rsidRDefault="001A76FC" w:rsidP="00911977">
      <w:pPr>
        <w:pStyle w:val="ListParagraph"/>
        <w:numPr>
          <w:ilvl w:val="0"/>
          <w:numId w:val="2"/>
        </w:numPr>
        <w:ind w:left="1080"/>
        <w:jc w:val="both"/>
      </w:pPr>
      <w:r w:rsidRPr="00FB6A24">
        <w:t>Appearing as a witness in the investigation of a complaint.</w:t>
      </w:r>
    </w:p>
    <w:p w14:paraId="36007FAF" w14:textId="7BE2751C" w:rsidR="001A76FC" w:rsidRPr="00FB6A24" w:rsidRDefault="001A76FC" w:rsidP="00911977">
      <w:pPr>
        <w:pStyle w:val="ListParagraph"/>
        <w:numPr>
          <w:ilvl w:val="0"/>
          <w:numId w:val="2"/>
        </w:numPr>
        <w:ind w:left="1080"/>
        <w:jc w:val="both"/>
      </w:pPr>
      <w:r w:rsidRPr="00FB6A24">
        <w:t>Serving as an investigator of a complaint.</w:t>
      </w:r>
    </w:p>
    <w:p w14:paraId="39B39BD9" w14:textId="3A6EA43B" w:rsidR="001A76FC" w:rsidRPr="00FB6A24" w:rsidRDefault="001A76FC" w:rsidP="004474BD"/>
    <w:p w14:paraId="419F4174" w14:textId="30870166" w:rsidR="001A76FC" w:rsidRPr="00FB6A24" w:rsidRDefault="001A76FC" w:rsidP="00911977">
      <w:pPr>
        <w:ind w:left="360"/>
        <w:jc w:val="both"/>
      </w:pPr>
      <w:r w:rsidRPr="00FB6A24">
        <w:t xml:space="preserve">Lodging a bona fide complaint will in no way be used against the employee or have an adverse impact on the individual’s employment status. </w:t>
      </w:r>
      <w:r w:rsidR="00A35550" w:rsidRPr="00FB6A24">
        <w:t xml:space="preserve"> </w:t>
      </w:r>
      <w:r w:rsidRPr="00FB6A24">
        <w:t xml:space="preserve">However, filing </w:t>
      </w:r>
      <w:r w:rsidR="000E7301">
        <w:t>false</w:t>
      </w:r>
      <w:r w:rsidRPr="00FB6A24">
        <w:t xml:space="preserve"> or malicious complaints is an abuse of this policy and will be treated as a violation.</w:t>
      </w:r>
    </w:p>
    <w:p w14:paraId="512A6122" w14:textId="61DD28AC" w:rsidR="001A76FC" w:rsidRPr="00FB6A24" w:rsidRDefault="001A76FC" w:rsidP="00B00768">
      <w:pPr>
        <w:jc w:val="both"/>
      </w:pPr>
    </w:p>
    <w:p w14:paraId="7C6E27B8" w14:textId="0928B2F3" w:rsidR="001A76FC" w:rsidRPr="00FB6A24" w:rsidRDefault="001A76FC" w:rsidP="00911977">
      <w:pPr>
        <w:ind w:left="360"/>
        <w:jc w:val="both"/>
      </w:pPr>
      <w:r w:rsidRPr="00FB6A24">
        <w:t>Any person who is found to have violated this aspect of the policy will be subject to discipline up to and including termination of employment.</w:t>
      </w:r>
    </w:p>
    <w:p w14:paraId="531DD55A" w14:textId="77777777" w:rsidR="001A76FC" w:rsidRPr="00FB6A24" w:rsidRDefault="001A76FC" w:rsidP="00B00768">
      <w:pPr>
        <w:jc w:val="both"/>
        <w:rPr>
          <w:u w:val="single"/>
        </w:rPr>
      </w:pPr>
    </w:p>
    <w:p w14:paraId="176F1988" w14:textId="6EC388C8" w:rsidR="001A76FC" w:rsidRPr="00FB6A24" w:rsidRDefault="001A76FC" w:rsidP="00BE69DC">
      <w:pPr>
        <w:ind w:left="360"/>
        <w:jc w:val="both"/>
      </w:pPr>
      <w:r w:rsidRPr="00FB6A24">
        <w:rPr>
          <w:u w:val="single"/>
        </w:rPr>
        <w:t>CONFIDENTIALITY</w:t>
      </w:r>
      <w:r w:rsidRPr="00FB6A24">
        <w:t xml:space="preserve">    All complaints and investigations are treated confidentially to the extent possible, and information is disclosed strictly on a need-to-know basis.</w:t>
      </w:r>
      <w:r w:rsidR="00A35550" w:rsidRPr="00FB6A24">
        <w:t xml:space="preserve"> </w:t>
      </w:r>
      <w:r w:rsidRPr="00FB6A24">
        <w:t xml:space="preserve"> </w:t>
      </w:r>
      <w:r w:rsidR="005B1AC7">
        <w:t xml:space="preserve">This policy, as well as applicable policy, </w:t>
      </w:r>
      <w:r w:rsidR="007B0144">
        <w:t>prohibits</w:t>
      </w:r>
      <w:r w:rsidR="005B1AC7">
        <w:t xml:space="preserve"> any retaliation against an individual who raises a complaint </w:t>
      </w:r>
      <w:r w:rsidR="007B0144">
        <w:t xml:space="preserve">under this policy and/or participates in an investigation.  </w:t>
      </w:r>
      <w:r w:rsidRPr="00FB6A24">
        <w:t>All information pertaining to a complaint or investigation under this policy will be maintained in secure files.</w:t>
      </w:r>
    </w:p>
    <w:p w14:paraId="713C7BE2" w14:textId="77777777" w:rsidR="001A76FC" w:rsidRPr="00FB6A24" w:rsidRDefault="001A76FC" w:rsidP="001A76FC">
      <w:pPr>
        <w:jc w:val="both"/>
        <w:rPr>
          <w:u w:val="single"/>
        </w:rPr>
      </w:pPr>
    </w:p>
    <w:p w14:paraId="5DA436DD" w14:textId="0E084C37" w:rsidR="004474BD" w:rsidRPr="00FB6A24" w:rsidRDefault="00AE6265" w:rsidP="00DC1E15">
      <w:pPr>
        <w:ind w:left="360"/>
        <w:jc w:val="both"/>
      </w:pPr>
      <w:r w:rsidRPr="00FB6A24">
        <w:rPr>
          <w:u w:val="single"/>
        </w:rPr>
        <w:t>COMPLAINT PROCEDURE</w:t>
      </w:r>
      <w:r w:rsidR="004474BD" w:rsidRPr="00FB6A24">
        <w:t xml:space="preserve">  If you believe you are being subjected to unlawful harassment or discrimination, or if you become aware of such conduct being directed at someone else, promptly notify</w:t>
      </w:r>
      <w:r w:rsidR="006633D9" w:rsidRPr="00FB6A24">
        <w:t xml:space="preserve"> your immediate supervisor</w:t>
      </w:r>
      <w:r w:rsidR="007B0144">
        <w:t xml:space="preserve"> or</w:t>
      </w:r>
      <w:r w:rsidR="008A5340">
        <w:t xml:space="preserve"> a member of management</w:t>
      </w:r>
      <w:r w:rsidR="006633D9" w:rsidRPr="00FB6A24">
        <w:t xml:space="preserve">. </w:t>
      </w:r>
      <w:r w:rsidR="004474BD" w:rsidRPr="00FB6A24">
        <w:t xml:space="preserve">The Company encourages employees to use this harassment reporting policy without worrying about whether the conduct involved would be considered harassment in a legal sense.  If you think it might be harassment, report it.  This applies to harassment or discrimination caused by anyone with whom an employee comes into contact as a part </w:t>
      </w:r>
      <w:r w:rsidR="004474BD" w:rsidRPr="00FB6A24">
        <w:lastRenderedPageBreak/>
        <w:t>of an employee’s job, including co-workers, customers, contractors, vendors, suppliers, members of the public, or any other third party.</w:t>
      </w:r>
    </w:p>
    <w:p w14:paraId="1B0008CE" w14:textId="77777777" w:rsidR="004474BD" w:rsidRPr="00FB6A24" w:rsidRDefault="004474BD" w:rsidP="001651E0">
      <w:pPr>
        <w:jc w:val="both"/>
      </w:pPr>
    </w:p>
    <w:p w14:paraId="26781358" w14:textId="686718EC" w:rsidR="004474BD" w:rsidRPr="00FB6A24" w:rsidRDefault="004474BD" w:rsidP="00911977">
      <w:pPr>
        <w:ind w:left="360"/>
        <w:jc w:val="both"/>
      </w:pPr>
      <w:r w:rsidRPr="00FB6A24">
        <w:t>Although the preparation of a written complaint is strongly encouraged, it is not a requirement of this policy.  If you are reluctant to put your complaint in writing, please convey an oral complaint to</w:t>
      </w:r>
      <w:r w:rsidR="0093564F" w:rsidRPr="00FB6A24">
        <w:t xml:space="preserve"> </w:t>
      </w:r>
      <w:r w:rsidR="006633D9" w:rsidRPr="00FB6A24">
        <w:t xml:space="preserve">your </w:t>
      </w:r>
      <w:r w:rsidR="006633D9" w:rsidRPr="008A5340">
        <w:t>immediate supervisor</w:t>
      </w:r>
      <w:r w:rsidR="0093564F" w:rsidRPr="008A5340">
        <w:t xml:space="preserve"> </w:t>
      </w:r>
      <w:r w:rsidR="008E6784" w:rsidRPr="008A5340">
        <w:t xml:space="preserve">or </w:t>
      </w:r>
      <w:r w:rsidR="008A5340">
        <w:t xml:space="preserve">a member of management </w:t>
      </w:r>
      <w:r w:rsidR="0093564F" w:rsidRPr="00FB6A24">
        <w:t xml:space="preserve">as soon as possible after the incident. </w:t>
      </w:r>
    </w:p>
    <w:p w14:paraId="26B3953B" w14:textId="77777777" w:rsidR="0093564F" w:rsidRPr="00FB6A24" w:rsidRDefault="0093564F" w:rsidP="00911977">
      <w:pPr>
        <w:ind w:left="360"/>
        <w:jc w:val="both"/>
      </w:pPr>
    </w:p>
    <w:p w14:paraId="5270BC65" w14:textId="58F5D43F" w:rsidR="0093564F" w:rsidRPr="00FB6A24" w:rsidRDefault="00D410F1" w:rsidP="00911977">
      <w:pPr>
        <w:ind w:left="360"/>
        <w:jc w:val="both"/>
      </w:pPr>
      <w:r w:rsidRPr="00FB6A24">
        <w:t>The Company</w:t>
      </w:r>
      <w:r w:rsidR="0093564F" w:rsidRPr="00FB6A24">
        <w:t xml:space="preserve"> will investigate all complaints thoroughly and promptly and take appropriate corrective and remedial action as may be warranted.  To the extent possible, complaints will be handled </w:t>
      </w:r>
      <w:r w:rsidR="00155F7B" w:rsidRPr="00FB6A24">
        <w:t xml:space="preserve">confidentially.  </w:t>
      </w:r>
    </w:p>
    <w:p w14:paraId="39E6B8A9" w14:textId="77777777" w:rsidR="00155F7B" w:rsidRPr="00FB6A24" w:rsidRDefault="00155F7B" w:rsidP="00911977">
      <w:pPr>
        <w:ind w:left="360"/>
        <w:jc w:val="both"/>
      </w:pPr>
    </w:p>
    <w:p w14:paraId="37305A01" w14:textId="0802DFEA" w:rsidR="00155F7B" w:rsidRPr="00FB6A24" w:rsidRDefault="00155F7B" w:rsidP="00911977">
      <w:pPr>
        <w:ind w:left="360"/>
        <w:jc w:val="both"/>
      </w:pPr>
      <w:r w:rsidRPr="00FB6A24">
        <w:t>Employees who violate this policy may be subject to discipline, up to and including discharge.</w:t>
      </w:r>
    </w:p>
    <w:p w14:paraId="54F9A384" w14:textId="77777777" w:rsidR="00155F7B" w:rsidRPr="00FB6A24" w:rsidRDefault="00155F7B" w:rsidP="00911977">
      <w:pPr>
        <w:ind w:left="360"/>
        <w:jc w:val="both"/>
      </w:pPr>
    </w:p>
    <w:p w14:paraId="7154C921" w14:textId="667EA6C1" w:rsidR="00155F7B" w:rsidRPr="00FB6A24" w:rsidRDefault="00D410F1" w:rsidP="00911977">
      <w:pPr>
        <w:ind w:left="360"/>
        <w:jc w:val="both"/>
      </w:pPr>
      <w:r w:rsidRPr="00FB6A24">
        <w:t>The Company</w:t>
      </w:r>
      <w:r w:rsidR="00155F7B" w:rsidRPr="00FB6A24">
        <w:t xml:space="preserve"> will not retaliate against you for making or filing a </w:t>
      </w:r>
      <w:r w:rsidR="00A35550" w:rsidRPr="00FB6A24">
        <w:t>complaint</w:t>
      </w:r>
      <w:r w:rsidR="000569E0">
        <w:t xml:space="preserve"> or</w:t>
      </w:r>
      <w:r w:rsidR="00155F7B" w:rsidRPr="00FB6A24">
        <w:t xml:space="preserve"> participating in an investigation, nor will it permit retaliation by management, employees or co-workers.</w:t>
      </w:r>
    </w:p>
    <w:p w14:paraId="2860259A" w14:textId="0B8F5E1D" w:rsidR="00E03759" w:rsidRPr="00FB6A24" w:rsidRDefault="00E03759">
      <w:pPr>
        <w:jc w:val="both"/>
        <w:rPr>
          <w:b/>
        </w:rPr>
      </w:pPr>
    </w:p>
    <w:p w14:paraId="0421FF23" w14:textId="6256C04F" w:rsidR="004D4D7E" w:rsidRPr="00FB6A24" w:rsidRDefault="004D4D7E" w:rsidP="004D4D7E">
      <w:pPr>
        <w:jc w:val="both"/>
      </w:pPr>
      <w:commentRangeStart w:id="0"/>
      <w:r w:rsidRPr="00FB6A24">
        <w:rPr>
          <w:b/>
        </w:rPr>
        <w:t>2.0</w:t>
      </w:r>
      <w:r w:rsidR="00BB4945">
        <w:rPr>
          <w:b/>
        </w:rPr>
        <w:t>4</w:t>
      </w:r>
      <w:r w:rsidRPr="00FB6A24">
        <w:rPr>
          <w:b/>
        </w:rPr>
        <w:tab/>
      </w:r>
      <w:r w:rsidR="00D12C6F">
        <w:rPr>
          <w:b/>
        </w:rPr>
        <w:t xml:space="preserve">Occupational Safety and </w:t>
      </w:r>
      <w:r w:rsidR="00C105F3">
        <w:rPr>
          <w:b/>
        </w:rPr>
        <w:t xml:space="preserve">Health </w:t>
      </w:r>
      <w:commentRangeEnd w:id="0"/>
      <w:r w:rsidR="00E879CE">
        <w:rPr>
          <w:rStyle w:val="CommentReference"/>
        </w:rPr>
        <w:commentReference w:id="0"/>
      </w:r>
    </w:p>
    <w:p w14:paraId="6C9113E3" w14:textId="77777777" w:rsidR="00B06E4A" w:rsidRPr="00B06E4A" w:rsidRDefault="00B06E4A" w:rsidP="00B06E4A">
      <w:pPr>
        <w:jc w:val="both"/>
      </w:pPr>
      <w:r w:rsidRPr="00B06E4A">
        <w:t>The Company strives to furnish a workplace free from hazards that cause or are likely to cause injury, serious harm, or death. The Company complies with the Washington Industrial Safety and Health Act (</w:t>
      </w:r>
      <w:proofErr w:type="spellStart"/>
      <w:r w:rsidRPr="00B06E4A">
        <w:t>WISHA</w:t>
      </w:r>
      <w:proofErr w:type="spellEnd"/>
      <w:r w:rsidRPr="00B06E4A">
        <w:t>), as administered by the Washington State Department of Labor &amp; Industries (</w:t>
      </w:r>
      <w:proofErr w:type="spellStart"/>
      <w:r w:rsidRPr="00B06E4A">
        <w:t>L&amp;I</w:t>
      </w:r>
      <w:proofErr w:type="spellEnd"/>
      <w:r w:rsidRPr="00B06E4A">
        <w:t xml:space="preserve">), and, where applicable, the federal Occupational Safety and Health Act (OSHA). The Company will adhere to the safety standards and requirements of whichever law governs a particular worksite or activity. We actively take steps to eliminate or minimize employee exposure to hazards and require all employees to undergo safety training as part of the onboarding process and throughout their term of employment. This policy also requires all employees to report </w:t>
      </w:r>
      <w:proofErr w:type="gramStart"/>
      <w:r w:rsidRPr="00B06E4A">
        <w:t>any and all</w:t>
      </w:r>
      <w:proofErr w:type="gramEnd"/>
      <w:r w:rsidRPr="00B06E4A">
        <w:t xml:space="preserve"> unsafe situations to the appropriate manager or supervisor immediately.</w:t>
      </w:r>
    </w:p>
    <w:p w14:paraId="0A64E837" w14:textId="77777777" w:rsidR="00B06E4A" w:rsidRDefault="00B06E4A" w:rsidP="00B06E4A">
      <w:pPr>
        <w:jc w:val="both"/>
      </w:pPr>
    </w:p>
    <w:p w14:paraId="14B4E6A6" w14:textId="1B4D954A" w:rsidR="00B06E4A" w:rsidRPr="00B06E4A" w:rsidRDefault="00B06E4A" w:rsidP="00B06E4A">
      <w:pPr>
        <w:jc w:val="both"/>
      </w:pPr>
      <w:r w:rsidRPr="00B06E4A">
        <w:t>Additionally, the Company is committed to maintaining high standards of safety, environmental responsibility, and regulatory compliance in all marina and waterfront operations. Employees working in or around docks, vessels, fueling areas, or tidal zones are expected to follow all safety procedures and protocols designed to protect people, wildlife, and water quality.</w:t>
      </w:r>
    </w:p>
    <w:p w14:paraId="00F89482" w14:textId="77777777" w:rsidR="00F5691F" w:rsidRDefault="00F5691F" w:rsidP="004D4D7E">
      <w:pPr>
        <w:jc w:val="both"/>
      </w:pPr>
    </w:p>
    <w:p w14:paraId="13BE020D" w14:textId="77777777" w:rsidR="00C71729" w:rsidRDefault="00F5691F" w:rsidP="004D4D7E">
      <w:pPr>
        <w:jc w:val="both"/>
      </w:pPr>
      <w:r>
        <w:t>Marina operations will be conducted in compliance with applicable local, state, and federal laws, including those related to worker safety, hazardous materials, and maritime operations. While specific regulatory obligations may vary by location and agency, the Company will implement appropriate policies to ensure compliance with current legal requirements, including but not limited to:</w:t>
      </w:r>
    </w:p>
    <w:p w14:paraId="68F1A239" w14:textId="77777777" w:rsidR="00C71729" w:rsidRDefault="00C71729" w:rsidP="004D4D7E">
      <w:pPr>
        <w:jc w:val="both"/>
      </w:pPr>
    </w:p>
    <w:p w14:paraId="01598AFF" w14:textId="08A1C27A" w:rsidR="00C71729" w:rsidRDefault="00F5691F" w:rsidP="00C71729">
      <w:pPr>
        <w:pStyle w:val="ListParagraph"/>
        <w:numPr>
          <w:ilvl w:val="0"/>
          <w:numId w:val="58"/>
        </w:numPr>
        <w:jc w:val="both"/>
      </w:pPr>
      <w:r>
        <w:t>Proper storage, labeling, and handling of fuels, lubricants, and cleaning chemicals</w:t>
      </w:r>
      <w:r>
        <w:br/>
      </w:r>
    </w:p>
    <w:p w14:paraId="55E3AC0E" w14:textId="6336194C" w:rsidR="00C71729" w:rsidRDefault="00F5691F" w:rsidP="00C71729">
      <w:pPr>
        <w:pStyle w:val="ListParagraph"/>
        <w:numPr>
          <w:ilvl w:val="0"/>
          <w:numId w:val="56"/>
        </w:numPr>
        <w:jc w:val="both"/>
      </w:pPr>
      <w:r>
        <w:lastRenderedPageBreak/>
        <w:t>Prevention of stormwater contamination through spill prevention and cleanup protocols</w:t>
      </w:r>
      <w:r>
        <w:br/>
      </w:r>
    </w:p>
    <w:p w14:paraId="3B2C1C1A" w14:textId="263EE4FE" w:rsidR="00C71729" w:rsidRDefault="00F5691F" w:rsidP="00C71729">
      <w:pPr>
        <w:pStyle w:val="ListParagraph"/>
        <w:numPr>
          <w:ilvl w:val="0"/>
          <w:numId w:val="56"/>
        </w:numPr>
        <w:jc w:val="both"/>
      </w:pPr>
      <w:r>
        <w:t>Environmental protection measures to reduce harm to marine ecosystems and wildlife</w:t>
      </w:r>
      <w:r>
        <w:br/>
      </w:r>
    </w:p>
    <w:p w14:paraId="1DC81012" w14:textId="77777777" w:rsidR="00C71729" w:rsidRDefault="00F5691F" w:rsidP="00C71729">
      <w:pPr>
        <w:pStyle w:val="ListParagraph"/>
        <w:numPr>
          <w:ilvl w:val="0"/>
          <w:numId w:val="56"/>
        </w:numPr>
        <w:jc w:val="both"/>
      </w:pPr>
      <w:r>
        <w:t>Access control and signage around restricted or high-risk areas</w:t>
      </w:r>
    </w:p>
    <w:p w14:paraId="36813106" w14:textId="77777777" w:rsidR="00AE3675" w:rsidRDefault="00AE3675" w:rsidP="00AE3675">
      <w:pPr>
        <w:jc w:val="both"/>
      </w:pPr>
    </w:p>
    <w:p w14:paraId="1F53F700" w14:textId="77777777" w:rsidR="00AE3675" w:rsidRDefault="00AE3675" w:rsidP="00AE3675">
      <w:pPr>
        <w:jc w:val="both"/>
      </w:pPr>
      <w:r>
        <w:t>Employees working in marina or dockside environments are required to:</w:t>
      </w:r>
    </w:p>
    <w:p w14:paraId="31FA7FF5" w14:textId="77777777" w:rsidR="00AE3675" w:rsidRDefault="00AE3675" w:rsidP="00AE3675">
      <w:pPr>
        <w:jc w:val="both"/>
      </w:pPr>
    </w:p>
    <w:p w14:paraId="1B3D87D6" w14:textId="77777777" w:rsidR="00AE3675" w:rsidRDefault="00AE3675" w:rsidP="00AE3675">
      <w:pPr>
        <w:pStyle w:val="ListParagraph"/>
        <w:numPr>
          <w:ilvl w:val="0"/>
          <w:numId w:val="59"/>
        </w:numPr>
        <w:jc w:val="both"/>
      </w:pPr>
      <w:r>
        <w:t>Wear appropriate personal protective equipment (PPE), including non-slip footwear and flotation devices where applicable</w:t>
      </w:r>
    </w:p>
    <w:p w14:paraId="27F2AD21" w14:textId="77777777" w:rsidR="00AE3675" w:rsidRDefault="00AE3675" w:rsidP="00AE3675">
      <w:pPr>
        <w:jc w:val="both"/>
      </w:pPr>
    </w:p>
    <w:p w14:paraId="10C79539" w14:textId="77777777" w:rsidR="00AE3675" w:rsidRDefault="00AE3675" w:rsidP="00AE3675">
      <w:pPr>
        <w:pStyle w:val="ListParagraph"/>
        <w:numPr>
          <w:ilvl w:val="0"/>
          <w:numId w:val="59"/>
        </w:numPr>
        <w:jc w:val="both"/>
      </w:pPr>
      <w:r>
        <w:t>Follow posted safety instructions and report unsafe conditions or near misses promptly</w:t>
      </w:r>
    </w:p>
    <w:p w14:paraId="4A4F98C3" w14:textId="77777777" w:rsidR="00AE3675" w:rsidRDefault="00AE3675" w:rsidP="00AE3675">
      <w:pPr>
        <w:jc w:val="both"/>
      </w:pPr>
    </w:p>
    <w:p w14:paraId="54E9F71C" w14:textId="77777777" w:rsidR="00AE3675" w:rsidRDefault="00AE3675" w:rsidP="00AE3675">
      <w:pPr>
        <w:pStyle w:val="ListParagraph"/>
        <w:numPr>
          <w:ilvl w:val="0"/>
          <w:numId w:val="59"/>
        </w:numPr>
        <w:jc w:val="both"/>
      </w:pPr>
      <w:r>
        <w:t>Complete any required training for tasks involving exposure to fuel systems, vessel movement, or confined spaces</w:t>
      </w:r>
    </w:p>
    <w:p w14:paraId="37C2B477" w14:textId="2EB9C211" w:rsidR="00AE3675" w:rsidRDefault="00AE3675" w:rsidP="00AE3675">
      <w:pPr>
        <w:jc w:val="both"/>
      </w:pPr>
    </w:p>
    <w:p w14:paraId="34FACC8F" w14:textId="542F5AFE" w:rsidR="00AE3675" w:rsidRDefault="00AE3675" w:rsidP="00AE3675">
      <w:pPr>
        <w:pStyle w:val="ListParagraph"/>
        <w:numPr>
          <w:ilvl w:val="0"/>
          <w:numId w:val="59"/>
        </w:numPr>
        <w:jc w:val="both"/>
      </w:pPr>
      <w:r>
        <w:t>Refrain from entering restricted areas unless expressly authorized</w:t>
      </w:r>
    </w:p>
    <w:p w14:paraId="735A1AF3" w14:textId="77777777" w:rsidR="00AE3675" w:rsidRDefault="00AE3675" w:rsidP="00AE3675">
      <w:pPr>
        <w:jc w:val="both"/>
      </w:pPr>
    </w:p>
    <w:p w14:paraId="797698DD" w14:textId="77777777" w:rsidR="00AE3675" w:rsidRDefault="00AE3675" w:rsidP="00AE3675">
      <w:pPr>
        <w:jc w:val="both"/>
      </w:pPr>
      <w:r>
        <w:t>The following activities are strictly prohibited unless the employee is properly trained, certified (if applicable), and authorized by the Company:</w:t>
      </w:r>
    </w:p>
    <w:p w14:paraId="2698B75F" w14:textId="77777777" w:rsidR="00AE3675" w:rsidRDefault="00AE3675" w:rsidP="00AE3675">
      <w:pPr>
        <w:jc w:val="both"/>
      </w:pPr>
    </w:p>
    <w:p w14:paraId="21F9BBC8" w14:textId="77777777" w:rsidR="00AE3675" w:rsidRDefault="00AE3675" w:rsidP="00AE3675">
      <w:pPr>
        <w:pStyle w:val="ListParagraph"/>
        <w:numPr>
          <w:ilvl w:val="0"/>
          <w:numId w:val="60"/>
        </w:numPr>
        <w:jc w:val="both"/>
      </w:pPr>
      <w:r>
        <w:t>Operating fueling systems, fuel transfer pumps, or chemical handling stations</w:t>
      </w:r>
    </w:p>
    <w:p w14:paraId="39A28D15" w14:textId="77777777" w:rsidR="00AE3675" w:rsidRDefault="00AE3675" w:rsidP="00AE3675">
      <w:pPr>
        <w:jc w:val="both"/>
      </w:pPr>
    </w:p>
    <w:p w14:paraId="5BBADD46" w14:textId="7E9F202E" w:rsidR="00AE3675" w:rsidRDefault="00AE3675" w:rsidP="00AE3675">
      <w:pPr>
        <w:pStyle w:val="ListParagraph"/>
        <w:numPr>
          <w:ilvl w:val="0"/>
          <w:numId w:val="60"/>
        </w:numPr>
        <w:jc w:val="both"/>
      </w:pPr>
      <w:r>
        <w:t>Conducting maintenance or repair work in confined spaces without proper permits</w:t>
      </w:r>
    </w:p>
    <w:p w14:paraId="5EC675B9" w14:textId="77777777" w:rsidR="00AE3675" w:rsidRDefault="00AE3675" w:rsidP="00AE3675">
      <w:pPr>
        <w:jc w:val="both"/>
      </w:pPr>
    </w:p>
    <w:p w14:paraId="33655D6D" w14:textId="0D3C5646" w:rsidR="00AE3675" w:rsidRDefault="00AE3675" w:rsidP="00AE3675">
      <w:pPr>
        <w:pStyle w:val="ListParagraph"/>
        <w:numPr>
          <w:ilvl w:val="0"/>
          <w:numId w:val="60"/>
        </w:numPr>
        <w:jc w:val="both"/>
      </w:pPr>
      <w:r>
        <w:t>Performing work from floating docks, gangways, or vessels without a designated safety protocol</w:t>
      </w:r>
    </w:p>
    <w:p w14:paraId="454F45FA" w14:textId="77777777" w:rsidR="00AE3675" w:rsidRDefault="00AE3675" w:rsidP="00AE3675">
      <w:pPr>
        <w:jc w:val="both"/>
      </w:pPr>
    </w:p>
    <w:p w14:paraId="25AC8253" w14:textId="44A33C5B" w:rsidR="00AE3675" w:rsidRDefault="00AE3675" w:rsidP="00AE3675">
      <w:pPr>
        <w:pStyle w:val="ListParagraph"/>
        <w:numPr>
          <w:ilvl w:val="0"/>
          <w:numId w:val="60"/>
        </w:numPr>
        <w:jc w:val="both"/>
      </w:pPr>
      <w:r>
        <w:t>Swimming, diving, or entering the water for any reason while on duty unless part of an approved role (e.g., rescue personnel)</w:t>
      </w:r>
    </w:p>
    <w:p w14:paraId="1F741DAD" w14:textId="77777777" w:rsidR="00AE3675" w:rsidRDefault="00AE3675" w:rsidP="00AE3675">
      <w:pPr>
        <w:jc w:val="both"/>
      </w:pPr>
    </w:p>
    <w:p w14:paraId="53867E2F" w14:textId="66106EB6" w:rsidR="00AE3675" w:rsidRDefault="00AE3675" w:rsidP="00AE3675">
      <w:pPr>
        <w:pStyle w:val="ListParagraph"/>
        <w:numPr>
          <w:ilvl w:val="0"/>
          <w:numId w:val="60"/>
        </w:numPr>
        <w:jc w:val="both"/>
      </w:pPr>
      <w:r>
        <w:t>Any violations of these policies may result in disciplinary action, up to and including termination.</w:t>
      </w:r>
    </w:p>
    <w:p w14:paraId="491EEE7C" w14:textId="77777777" w:rsidR="00AE3675" w:rsidRDefault="00AE3675" w:rsidP="00AE3675">
      <w:pPr>
        <w:jc w:val="both"/>
      </w:pPr>
    </w:p>
    <w:p w14:paraId="0ABC32D8" w14:textId="1A3D9A2F" w:rsidR="00BB4DC5" w:rsidRDefault="00AE3675" w:rsidP="00AE3675">
      <w:pPr>
        <w:jc w:val="both"/>
      </w:pPr>
      <w:r>
        <w:t>The Company will continue to monitor changes in maritime law, environmental regulations, and workplace safety standards to ensure continued compliance. Employees are encouraged to raise concerns and suggestions related to marina safety to their supervisor or the Safety Officer. Additional safety policies and training materials may be issued from time to time to reflect updates in law or company procedure.</w:t>
      </w:r>
    </w:p>
    <w:p w14:paraId="4850C681" w14:textId="77777777" w:rsidR="00BB4DC5" w:rsidRDefault="00BB4DC5">
      <w:r>
        <w:br w:type="page"/>
      </w:r>
    </w:p>
    <w:p w14:paraId="5418C7DD" w14:textId="77777777" w:rsidR="00BB4DC5" w:rsidRDefault="00BB4DC5" w:rsidP="00BB4DC5">
      <w:pPr>
        <w:jc w:val="both"/>
        <w:rPr>
          <w:b/>
          <w:bCs/>
        </w:rPr>
      </w:pPr>
      <w:r>
        <w:lastRenderedPageBreak/>
        <w:tab/>
      </w:r>
      <w:r w:rsidRPr="00BB4DC5">
        <w:rPr>
          <w:b/>
          <w:bCs/>
        </w:rPr>
        <w:t xml:space="preserve">2.04.01 Employment of Minors </w:t>
      </w:r>
      <w:r>
        <w:rPr>
          <w:b/>
          <w:bCs/>
        </w:rPr>
        <w:t xml:space="preserve">and Safety </w:t>
      </w:r>
      <w:r w:rsidRPr="00BB4DC5">
        <w:rPr>
          <w:b/>
          <w:bCs/>
        </w:rPr>
        <w:t>in Marina Operation</w:t>
      </w:r>
      <w:r>
        <w:rPr>
          <w:b/>
          <w:bCs/>
        </w:rPr>
        <w:t xml:space="preserve">s.  </w:t>
      </w:r>
    </w:p>
    <w:p w14:paraId="19CE6A79" w14:textId="77777777" w:rsidR="00BB4DC5" w:rsidRDefault="00BB4DC5" w:rsidP="00BB4DC5">
      <w:pPr>
        <w:jc w:val="both"/>
        <w:rPr>
          <w:b/>
          <w:bCs/>
        </w:rPr>
      </w:pPr>
    </w:p>
    <w:p w14:paraId="4B981FE4" w14:textId="55B848D1" w:rsidR="00BB4DC5" w:rsidRPr="00BB4DC5" w:rsidRDefault="00BB4DC5" w:rsidP="00BB4DC5">
      <w:pPr>
        <w:ind w:left="720"/>
        <w:jc w:val="both"/>
        <w:rPr>
          <w:b/>
          <w:bCs/>
        </w:rPr>
      </w:pPr>
      <w:r>
        <w:t>The Company may employ individuals under the age of 18 in marina-related roles, provided such employment complies with all applicable Washington State and federal labor laws. Because marina environments involve proximity to water, boats, fuel, and heavy equipment, the Company takes extra precautions to ensure the safety of younger workers. Employment of minors is governed by Washington Administrative Code (WAC) 296-125 and the Washington Industrial Safety and Health Act (</w:t>
      </w:r>
      <w:proofErr w:type="spellStart"/>
      <w:r>
        <w:t>WISHA</w:t>
      </w:r>
      <w:proofErr w:type="spellEnd"/>
      <w:r>
        <w:t>), which set forth specific restrictions regarding job duties, hours, and working conditions.</w:t>
      </w:r>
    </w:p>
    <w:p w14:paraId="5984D5E6" w14:textId="77777777" w:rsidR="00BB4DC5" w:rsidRDefault="00BB4DC5" w:rsidP="00BB4DC5">
      <w:pPr>
        <w:jc w:val="both"/>
      </w:pPr>
    </w:p>
    <w:p w14:paraId="260C4CC4" w14:textId="1BEC7658" w:rsidR="00BB4DC5" w:rsidRDefault="00BB4DC5" w:rsidP="00BB4DC5">
      <w:pPr>
        <w:ind w:left="720"/>
        <w:jc w:val="both"/>
      </w:pPr>
      <w:r>
        <w:t>Prior to employing any minor, the Company is required to obtain a Minor Work Permit from the Washington State Department of Labor &amp; Industries (</w:t>
      </w:r>
      <w:proofErr w:type="spellStart"/>
      <w:r>
        <w:t>L&amp;I</w:t>
      </w:r>
      <w:proofErr w:type="spellEnd"/>
      <w:r>
        <w:t>). Additionally, a completed parent/school authorization form must be on file for each minor employee. Employment cannot begin until both documents are received. Minors aged 16 and 17 may be eligible to work overtime in accordance with applicable law; however, all work assignments will be closely monitored to ensure full compliance.</w:t>
      </w:r>
    </w:p>
    <w:p w14:paraId="453F5AA3" w14:textId="77777777" w:rsidR="00BB4DC5" w:rsidRDefault="00BB4DC5" w:rsidP="00BB4DC5">
      <w:pPr>
        <w:jc w:val="both"/>
      </w:pPr>
    </w:p>
    <w:p w14:paraId="40E9B400" w14:textId="1ED750B1" w:rsidR="00BB4DC5" w:rsidRDefault="00BB4DC5" w:rsidP="00BB4DC5">
      <w:pPr>
        <w:ind w:left="720"/>
        <w:jc w:val="both"/>
      </w:pPr>
      <w:r>
        <w:t>Minors are permitted to perform a limited range of tasks that are safe and appropriate for their age. Acceptable duties include answering phones, making reservations, and handling basic clerical work in office settings; assisting in retail sales such as running a cash register or stocking shelves in marina shops (excluding fuel handling); general cleaning tasks like sweeping or emptying trash; and simple customer service duties at the dock, such as distributing life jackets or helping customers locate their slip. Direct involvement with boats, engines, hazardous materials, or heavy lifting is not permitted.</w:t>
      </w:r>
    </w:p>
    <w:p w14:paraId="48597685" w14:textId="77777777" w:rsidR="00BB4DC5" w:rsidRDefault="00BB4DC5" w:rsidP="00BB4DC5">
      <w:pPr>
        <w:jc w:val="both"/>
      </w:pPr>
    </w:p>
    <w:p w14:paraId="60AB31B3" w14:textId="2A84EBDE" w:rsidR="00BB4DC5" w:rsidRDefault="00BB4DC5" w:rsidP="00BB4DC5">
      <w:pPr>
        <w:ind w:left="720"/>
        <w:jc w:val="both"/>
      </w:pPr>
      <w:r>
        <w:t>Minors are strictly prohibited from operating forklifts, industrial tools, large vessels, or performing work at heights. They may not handle fuel, marine solvents, or chemical cleaning agents. Repairs to boats, use of power tools, or work involving significant physical risk or confined spaces is outside the scope of lawful employment for minors.</w:t>
      </w:r>
    </w:p>
    <w:p w14:paraId="376BE530" w14:textId="77777777" w:rsidR="00BB4DC5" w:rsidRDefault="00BB4DC5" w:rsidP="00BB4DC5">
      <w:pPr>
        <w:jc w:val="both"/>
      </w:pPr>
    </w:p>
    <w:p w14:paraId="229E87BB" w14:textId="4144342F" w:rsidR="00BB4DC5" w:rsidRDefault="00BB4DC5" w:rsidP="00BB4DC5">
      <w:pPr>
        <w:ind w:left="720"/>
        <w:jc w:val="both"/>
      </w:pPr>
      <w:r>
        <w:t xml:space="preserve">During the school year, 14- and 15-year-olds may work up to 16 hours per week, and 16- and 17-year-olds may work up to 20 hours per week. Daily limits also apply. Work hours must fall within permitted timeframes—generally between 7:00 a.m. and 7:00 p.m. for younger minors, with extended hours allowed for older minors during weekends or school breaks. All minor employees must be directly </w:t>
      </w:r>
      <w:proofErr w:type="gramStart"/>
      <w:r>
        <w:t>supervised at all times</w:t>
      </w:r>
      <w:proofErr w:type="gramEnd"/>
      <w:r>
        <w:t>.</w:t>
      </w:r>
    </w:p>
    <w:p w14:paraId="09ED0B2B" w14:textId="77777777" w:rsidR="00BB4DC5" w:rsidRDefault="00BB4DC5" w:rsidP="00BB4DC5">
      <w:pPr>
        <w:jc w:val="both"/>
      </w:pPr>
    </w:p>
    <w:p w14:paraId="36C9D365" w14:textId="4B2C9F6E" w:rsidR="00BB4DC5" w:rsidRDefault="00BB4DC5" w:rsidP="00BB4DC5">
      <w:pPr>
        <w:ind w:left="720"/>
        <w:jc w:val="both"/>
      </w:pPr>
      <w:r>
        <w:t xml:space="preserve">Minors under 16 must be paid at least 85% of the state minimum wage, while those age 16 and over are entitled to the full minimum wage. In accordance with Washington law, minors are entitled to a 10-minute paid rest break after every 2 hours (or 3 hours for older minors), and a 30-minute unpaid meal break after working 4 or 5 hours, respectively. These breaks may not be waived and must be scheduled as </w:t>
      </w:r>
      <w:r>
        <w:lastRenderedPageBreak/>
        <w:t>close as possible to the midpoint of the shift. If minors are required to stay on-site during breaks, that time is counted as work time.</w:t>
      </w:r>
    </w:p>
    <w:p w14:paraId="483016BB" w14:textId="77777777" w:rsidR="00BB4DC5" w:rsidRDefault="00BB4DC5" w:rsidP="00BB4DC5">
      <w:pPr>
        <w:jc w:val="both"/>
      </w:pPr>
    </w:p>
    <w:p w14:paraId="77BFA7F3" w14:textId="65D219AE" w:rsidR="00BB4DC5" w:rsidRDefault="00BB4DC5" w:rsidP="00BB4DC5">
      <w:pPr>
        <w:ind w:left="720"/>
        <w:jc w:val="both"/>
      </w:pPr>
      <w:r>
        <w:t xml:space="preserve">To maintain a safe environment, the Company ensures compliance with </w:t>
      </w:r>
      <w:proofErr w:type="spellStart"/>
      <w:r>
        <w:t>WISHA</w:t>
      </w:r>
      <w:proofErr w:type="spellEnd"/>
      <w:r>
        <w:t xml:space="preserve"> and applicable safety laws. All minor employees receive training on hazard communication, personal protective equipment (PPE), fall protection, emergency procedures, and environmental safety protocols. First aid kits are accessible at all marina worksites, and designated staff are trained in CPR and emergency response. Spill response plans and water safety procedures are reviewed regularly.</w:t>
      </w:r>
    </w:p>
    <w:p w14:paraId="21A6EBE8" w14:textId="77777777" w:rsidR="00BB4DC5" w:rsidRDefault="00BB4DC5" w:rsidP="00BB4DC5">
      <w:pPr>
        <w:jc w:val="both"/>
      </w:pPr>
    </w:p>
    <w:p w14:paraId="50B8D798" w14:textId="77777777" w:rsidR="00BB4DC5" w:rsidRDefault="00BB4DC5" w:rsidP="00BB4DC5">
      <w:pPr>
        <w:ind w:left="720"/>
        <w:jc w:val="both"/>
      </w:pPr>
      <w:r>
        <w:t xml:space="preserve">The Company is committed to maintaining safe and compliant working conditions for all employees, including minors. Minor employees must be </w:t>
      </w:r>
      <w:proofErr w:type="gramStart"/>
      <w:r>
        <w:t>supervised at all times</w:t>
      </w:r>
      <w:proofErr w:type="gramEnd"/>
      <w:r>
        <w:t xml:space="preserve"> by an adult who is familiar with their assigned duties and the surrounding environment. Supervision must be active and appropriate for the nature of the work—particularly in settings that involve water, equipment, or other potential hazards.</w:t>
      </w:r>
    </w:p>
    <w:p w14:paraId="015DC1A7" w14:textId="77777777" w:rsidR="00BB4DC5" w:rsidRDefault="00BB4DC5" w:rsidP="00BB4DC5">
      <w:pPr>
        <w:ind w:left="720"/>
        <w:jc w:val="both"/>
      </w:pPr>
    </w:p>
    <w:p w14:paraId="629D7986" w14:textId="77777777" w:rsidR="00BB4DC5" w:rsidRDefault="00BB4DC5" w:rsidP="00BB4DC5">
      <w:pPr>
        <w:ind w:left="720"/>
        <w:jc w:val="both"/>
      </w:pPr>
      <w:r>
        <w:t>All minors will receive thorough training on the specific tasks they are permitted to perform, with an emphasis on recognizing and avoiding potential risks. Supervisors are responsible for maintaining accurate records of each minor’s assigned duties and must ensure those duties remain within legal and safety boundaries.</w:t>
      </w:r>
    </w:p>
    <w:p w14:paraId="53F64DDD" w14:textId="77777777" w:rsidR="00BB4DC5" w:rsidRDefault="00BB4DC5" w:rsidP="00BB4DC5">
      <w:pPr>
        <w:ind w:left="720"/>
        <w:jc w:val="both"/>
      </w:pPr>
    </w:p>
    <w:p w14:paraId="652B7395" w14:textId="4E4BFB58" w:rsidR="00BB4DC5" w:rsidRDefault="00BB4DC5" w:rsidP="00BB4DC5">
      <w:pPr>
        <w:ind w:left="720"/>
        <w:jc w:val="both"/>
      </w:pPr>
      <w:r>
        <w:t>To promote ongoing compliance, the Company regularly reviews job roles, work hours, and environmental conditions for minor employees. In addition, the Company has developed marina-specific safety protocols to address the unique challenges of waterfront operations, including water safety, restricted zones, and emergency preparedness.</w:t>
      </w:r>
    </w:p>
    <w:p w14:paraId="06DDA4AE" w14:textId="4AF9A587" w:rsidR="00E03759" w:rsidRPr="00FB6A24" w:rsidRDefault="00F5691F" w:rsidP="00C71729">
      <w:pPr>
        <w:jc w:val="both"/>
        <w:rPr>
          <w:b/>
        </w:rPr>
      </w:pPr>
      <w:r>
        <w:br/>
      </w:r>
      <w:r w:rsidR="00E03759" w:rsidRPr="00FB6A24">
        <w:rPr>
          <w:b/>
        </w:rPr>
        <w:t>2.0</w:t>
      </w:r>
      <w:r w:rsidR="00203F6F" w:rsidRPr="00FB6A24">
        <w:rPr>
          <w:b/>
        </w:rPr>
        <w:t>5</w:t>
      </w:r>
      <w:r w:rsidR="00E03759" w:rsidRPr="00FB6A24">
        <w:rPr>
          <w:b/>
        </w:rPr>
        <w:t xml:space="preserve">    WORKPLACE VIOLENCE</w:t>
      </w:r>
    </w:p>
    <w:p w14:paraId="197BFD7A" w14:textId="2F21BFB8" w:rsidR="00E03759" w:rsidRPr="00FB6A24" w:rsidRDefault="00E03759" w:rsidP="003F57AD">
      <w:pPr>
        <w:ind w:left="360"/>
        <w:jc w:val="both"/>
      </w:pPr>
      <w:r w:rsidRPr="00FB6A24">
        <w:rPr>
          <w:u w:val="single"/>
        </w:rPr>
        <w:t>PROHIBITION OF WORKPLACE VIOLENCE</w:t>
      </w:r>
      <w:r w:rsidRPr="00FB6A24">
        <w:t xml:space="preserve">  Every employee is responsible for maintaining a safe work environment.  The Company strictly prohibits threatened or actual workplace violence.  This includes, but is not limited to, any of the following conduct in or around the Company premises or the workplace, or otherwise related to your employment with the Company:</w:t>
      </w:r>
    </w:p>
    <w:p w14:paraId="6088E64F" w14:textId="77777777" w:rsidR="00E03759" w:rsidRPr="00FB6A24" w:rsidRDefault="00E03759" w:rsidP="00D84301">
      <w:pPr>
        <w:pStyle w:val="ListParagraph"/>
        <w:numPr>
          <w:ilvl w:val="0"/>
          <w:numId w:val="3"/>
        </w:numPr>
        <w:ind w:left="1080"/>
        <w:jc w:val="both"/>
      </w:pPr>
      <w:r w:rsidRPr="00FB6A24">
        <w:t>Threatening or causing injury to a person;</w:t>
      </w:r>
    </w:p>
    <w:p w14:paraId="7EF83EC2" w14:textId="77777777" w:rsidR="00E03759" w:rsidRPr="00FB6A24" w:rsidRDefault="00E03759" w:rsidP="00D84301">
      <w:pPr>
        <w:pStyle w:val="ListParagraph"/>
        <w:numPr>
          <w:ilvl w:val="0"/>
          <w:numId w:val="3"/>
        </w:numPr>
        <w:ind w:left="1080"/>
        <w:jc w:val="both"/>
      </w:pPr>
      <w:r w:rsidRPr="00FB6A24">
        <w:t>Fighting or threatening to fight with another person;</w:t>
      </w:r>
    </w:p>
    <w:p w14:paraId="148CA56B" w14:textId="5979218E" w:rsidR="00E03759" w:rsidRPr="00FB6A24" w:rsidRDefault="00E03759" w:rsidP="00D84301">
      <w:pPr>
        <w:pStyle w:val="ListParagraph"/>
        <w:numPr>
          <w:ilvl w:val="0"/>
          <w:numId w:val="3"/>
        </w:numPr>
        <w:ind w:left="1080"/>
        <w:jc w:val="both"/>
      </w:pPr>
      <w:r w:rsidRPr="00FB6A24">
        <w:t>Using or threatening to use a weapon while on Company premises;</w:t>
      </w:r>
    </w:p>
    <w:p w14:paraId="72B2C6F8" w14:textId="1AF8E7B4" w:rsidR="00E03759" w:rsidRPr="00FB6A24" w:rsidRDefault="00E03759" w:rsidP="00D84301">
      <w:pPr>
        <w:pStyle w:val="ListParagraph"/>
        <w:numPr>
          <w:ilvl w:val="0"/>
          <w:numId w:val="3"/>
        </w:numPr>
        <w:ind w:left="1080"/>
        <w:jc w:val="both"/>
      </w:pPr>
      <w:r w:rsidRPr="00FB6A24">
        <w:t>The possession, custody, storage, or control of a firearm on Company premises</w:t>
      </w:r>
      <w:r w:rsidR="00C2307A">
        <w:t>, to extent allowed by law.</w:t>
      </w:r>
      <w:r w:rsidRPr="00FB6A24">
        <w:t xml:space="preserve"> (</w:t>
      </w:r>
      <w:r w:rsidR="00C2307A">
        <w:t xml:space="preserve">Any position, custody, storage, or control of a firearm on Company premises must have the </w:t>
      </w:r>
      <w:r w:rsidRPr="00FB6A24">
        <w:t>advance written permission from the Company);</w:t>
      </w:r>
    </w:p>
    <w:p w14:paraId="4F8814C6" w14:textId="77777777" w:rsidR="00E03759" w:rsidRPr="00FB6A24" w:rsidRDefault="00E03759" w:rsidP="00D84301">
      <w:pPr>
        <w:pStyle w:val="ListParagraph"/>
        <w:numPr>
          <w:ilvl w:val="0"/>
          <w:numId w:val="3"/>
        </w:numPr>
        <w:ind w:left="1080"/>
        <w:jc w:val="both"/>
      </w:pPr>
      <w:r w:rsidRPr="00FB6A24">
        <w:t>Abusing or damaging property;</w:t>
      </w:r>
    </w:p>
    <w:p w14:paraId="3291D35C" w14:textId="77777777" w:rsidR="00E03759" w:rsidRPr="00FB6A24" w:rsidRDefault="00E03759" w:rsidP="00D84301">
      <w:pPr>
        <w:pStyle w:val="ListParagraph"/>
        <w:numPr>
          <w:ilvl w:val="0"/>
          <w:numId w:val="3"/>
        </w:numPr>
        <w:ind w:left="1080"/>
        <w:jc w:val="both"/>
      </w:pPr>
      <w:r w:rsidRPr="00FB6A24">
        <w:t>Using obscene or abusive language or gestures in a threatening manner;</w:t>
      </w:r>
    </w:p>
    <w:p w14:paraId="1F664BB0" w14:textId="77777777" w:rsidR="00E03759" w:rsidRPr="00FB6A24" w:rsidRDefault="00E03759" w:rsidP="00D84301">
      <w:pPr>
        <w:pStyle w:val="ListParagraph"/>
        <w:numPr>
          <w:ilvl w:val="0"/>
          <w:numId w:val="3"/>
        </w:numPr>
        <w:ind w:left="1080"/>
        <w:jc w:val="both"/>
      </w:pPr>
      <w:r w:rsidRPr="00FB6A24">
        <w:t>Raising voices in a threatening manner; and</w:t>
      </w:r>
    </w:p>
    <w:p w14:paraId="32725B8E" w14:textId="77777777" w:rsidR="00E03759" w:rsidRPr="00FB6A24" w:rsidRDefault="00E03759" w:rsidP="00D84301">
      <w:pPr>
        <w:pStyle w:val="ListParagraph"/>
        <w:numPr>
          <w:ilvl w:val="0"/>
          <w:numId w:val="3"/>
        </w:numPr>
        <w:ind w:left="1080"/>
        <w:jc w:val="both"/>
      </w:pPr>
      <w:r w:rsidRPr="00FB6A24">
        <w:t>Because of the potential for misunderstanding, joking about any of the above misconduct is also prohibited.</w:t>
      </w:r>
    </w:p>
    <w:p w14:paraId="682F2E66" w14:textId="77777777" w:rsidR="00E03759" w:rsidRPr="00FB6A24" w:rsidRDefault="00E03759" w:rsidP="00E03759">
      <w:pPr>
        <w:jc w:val="both"/>
      </w:pPr>
    </w:p>
    <w:p w14:paraId="7513FAC2" w14:textId="3CC4B5FC" w:rsidR="00E03759" w:rsidRPr="00FB6A24" w:rsidRDefault="00E03759" w:rsidP="003F57AD">
      <w:pPr>
        <w:ind w:left="360"/>
        <w:jc w:val="both"/>
      </w:pPr>
      <w:r w:rsidRPr="00FB6A24">
        <w:rPr>
          <w:u w:val="single"/>
        </w:rPr>
        <w:t>“COMPANY PREMISES” DEFINITION</w:t>
      </w:r>
      <w:r w:rsidRPr="00FB6A24">
        <w:t xml:space="preserve">  The term “Company premises” means all areas under Company ownership and/or control, including, but not limited </w:t>
      </w:r>
      <w:proofErr w:type="gramStart"/>
      <w:r w:rsidRPr="00FB6A24">
        <w:t>to:</w:t>
      </w:r>
      <w:proofErr w:type="gramEnd"/>
      <w:r w:rsidRPr="00FB6A24">
        <w:t xml:space="preserve"> buildings, offices, vehicles, work areas, lounges, desks, cabinets, lockers, and storage areas.  The Company reserves the right to search all Company premises and employee property brought onto Company premises when the Company determines that such a search is a reasonable and necessary precaution for workplace safety.</w:t>
      </w:r>
    </w:p>
    <w:p w14:paraId="1A87E069" w14:textId="77777777" w:rsidR="00E03759" w:rsidRPr="00FB6A24" w:rsidRDefault="00E03759" w:rsidP="00E03759">
      <w:pPr>
        <w:jc w:val="both"/>
      </w:pPr>
    </w:p>
    <w:p w14:paraId="69B8E067" w14:textId="61864A9A" w:rsidR="00E03759" w:rsidRPr="00FB6A24" w:rsidRDefault="00E03759" w:rsidP="003F57AD">
      <w:pPr>
        <w:ind w:left="360"/>
        <w:jc w:val="both"/>
      </w:pPr>
      <w:r w:rsidRPr="00FB6A24">
        <w:rPr>
          <w:u w:val="single"/>
        </w:rPr>
        <w:t>REPORTING CONDUCT</w:t>
      </w:r>
      <w:r w:rsidRPr="00FB6A24">
        <w:t xml:space="preserve">  Employees must immediately report all unsafe, potentially hazardous conditions, any workplace violence incidents or incidents presenting </w:t>
      </w:r>
      <w:proofErr w:type="gramStart"/>
      <w:r w:rsidRPr="00FB6A24">
        <w:t>a potential</w:t>
      </w:r>
      <w:proofErr w:type="gramEnd"/>
      <w:r w:rsidRPr="00FB6A24">
        <w:t xml:space="preserve"> for violence to </w:t>
      </w:r>
      <w:r w:rsidR="006633D9" w:rsidRPr="00FB6A24">
        <w:t xml:space="preserve">your </w:t>
      </w:r>
      <w:r w:rsidR="006633D9" w:rsidRPr="00317F92">
        <w:rPr>
          <w:highlight w:val="yellow"/>
        </w:rPr>
        <w:t>immediate supervisor</w:t>
      </w:r>
      <w:r w:rsidRPr="00FB6A24">
        <w:t xml:space="preserve"> as soon as possible.  Incident reports are to be completed as appropriate.  If an employee is injured while on the job, no matter how minor the injury, the employee must immediately notify </w:t>
      </w:r>
      <w:r w:rsidR="006633D9" w:rsidRPr="00FB6A24">
        <w:t xml:space="preserve">your immediate supervisor </w:t>
      </w:r>
      <w:r w:rsidRPr="00FB6A24">
        <w:t xml:space="preserve">about the injury.  </w:t>
      </w:r>
      <w:r w:rsidR="006633D9" w:rsidRPr="00FB6A24">
        <w:t>Your immediate supervisor</w:t>
      </w:r>
      <w:r w:rsidRPr="00FB6A24">
        <w:t xml:space="preserve"> shall </w:t>
      </w:r>
      <w:proofErr w:type="gramStart"/>
      <w:r w:rsidRPr="00FB6A24">
        <w:t>assure</w:t>
      </w:r>
      <w:proofErr w:type="gramEnd"/>
      <w:r w:rsidRPr="00FB6A24">
        <w:t xml:space="preserve"> appropriate medical attention is provided, if needed, and appropriate forms are completed.  </w:t>
      </w:r>
    </w:p>
    <w:p w14:paraId="7485BB76" w14:textId="77777777" w:rsidR="00E03759" w:rsidRPr="00FB6A24" w:rsidRDefault="00E03759" w:rsidP="00E03759">
      <w:pPr>
        <w:jc w:val="both"/>
      </w:pPr>
    </w:p>
    <w:p w14:paraId="49759B39" w14:textId="70EC1D70" w:rsidR="00E03759" w:rsidRPr="00FB6A24" w:rsidRDefault="00E03759" w:rsidP="003F57AD">
      <w:pPr>
        <w:ind w:left="360"/>
        <w:jc w:val="both"/>
      </w:pPr>
      <w:r w:rsidRPr="00FB6A24">
        <w:rPr>
          <w:u w:val="single"/>
        </w:rPr>
        <w:t>IMMINENT DANGER / VIOLENT INCIDENT PROCEDURE</w:t>
      </w:r>
      <w:r w:rsidRPr="00FB6A24">
        <w:t xml:space="preserve">    Any employee who reasonably believes that a situation with an aggressive employee, customer, guest, contractor, vendor, member of the public or other party may immediately become violent and may put the employee or others in imminent danger at the work site, should promptly leave the work area and report to </w:t>
      </w:r>
      <w:r w:rsidR="006633D9" w:rsidRPr="00FB6A24">
        <w:t>your immediate supervisor</w:t>
      </w:r>
      <w:r w:rsidRPr="00FB6A24">
        <w:t xml:space="preserve"> as soon as possible.  </w:t>
      </w:r>
    </w:p>
    <w:p w14:paraId="3FD0AF33" w14:textId="77777777" w:rsidR="00E03759" w:rsidRPr="00FB6A24" w:rsidRDefault="00E03759" w:rsidP="00E03759">
      <w:pPr>
        <w:jc w:val="both"/>
      </w:pPr>
    </w:p>
    <w:p w14:paraId="43DE1B08" w14:textId="4C9562B6" w:rsidR="00E03759" w:rsidRDefault="00E03759" w:rsidP="00E03759">
      <w:pPr>
        <w:jc w:val="both"/>
      </w:pPr>
      <w:r w:rsidRPr="00FB6A24">
        <w:rPr>
          <w:i/>
        </w:rPr>
        <w:t>If you or someone else becomes the target of a threat of immediate violence, you should contact the local police and/or 911</w:t>
      </w:r>
      <w:r w:rsidR="00D12C6F">
        <w:rPr>
          <w:i/>
        </w:rPr>
        <w:t xml:space="preserve"> </w:t>
      </w:r>
      <w:r w:rsidR="00D12C6F" w:rsidRPr="00FB6A24">
        <w:rPr>
          <w:i/>
        </w:rPr>
        <w:t xml:space="preserve">and contact </w:t>
      </w:r>
      <w:r w:rsidR="00D12C6F" w:rsidRPr="00A26B98">
        <w:rPr>
          <w:i/>
          <w:highlight w:val="yellow"/>
        </w:rPr>
        <w:t>[CONTACT]</w:t>
      </w:r>
      <w:r w:rsidR="00D12C6F" w:rsidRPr="00FB6A24">
        <w:rPr>
          <w:i/>
        </w:rPr>
        <w:t xml:space="preserve"> and your supervisor</w:t>
      </w:r>
      <w:r w:rsidRPr="00FB6A24">
        <w:rPr>
          <w:i/>
        </w:rPr>
        <w:t>.</w:t>
      </w:r>
      <w:r w:rsidRPr="00FB6A24">
        <w:t xml:space="preserve">  </w:t>
      </w:r>
    </w:p>
    <w:p w14:paraId="19F8C619" w14:textId="77D468B9" w:rsidR="00D12C6F" w:rsidRDefault="00D12C6F" w:rsidP="00E03759">
      <w:pPr>
        <w:jc w:val="both"/>
      </w:pPr>
    </w:p>
    <w:p w14:paraId="008A0650" w14:textId="77777777" w:rsidR="00D12C6F" w:rsidRPr="00FB6A24" w:rsidRDefault="00D12C6F" w:rsidP="00D12C6F">
      <w:pPr>
        <w:ind w:left="360"/>
        <w:jc w:val="both"/>
      </w:pPr>
      <w:r w:rsidRPr="00FB6A24">
        <w:t>The timing and circumstances of the return by the employee to the work area should be coordinated by the employee with Company management.</w:t>
      </w:r>
    </w:p>
    <w:p w14:paraId="3ABFE423" w14:textId="77777777" w:rsidR="00E03759" w:rsidRPr="00FB6A24" w:rsidRDefault="00E03759" w:rsidP="00E03759">
      <w:pPr>
        <w:jc w:val="both"/>
      </w:pPr>
    </w:p>
    <w:p w14:paraId="6E21A7D4" w14:textId="0BCC31F5" w:rsidR="00E03759" w:rsidRPr="00FB6A24" w:rsidRDefault="00E03759" w:rsidP="00317F92">
      <w:pPr>
        <w:ind w:left="360"/>
        <w:jc w:val="both"/>
      </w:pPr>
      <w:r w:rsidRPr="00FB6A24">
        <w:t xml:space="preserve">No disciplinary action will be taken against any employee who leaves a work area when the employee has a reasonable belief that an emerging situation with an aggressive person is likely to turn violent at that time at the work site. </w:t>
      </w:r>
    </w:p>
    <w:p w14:paraId="05B60F7B" w14:textId="77777777" w:rsidR="00E03759" w:rsidRPr="00FB6A24" w:rsidRDefault="00E03759" w:rsidP="00E03759">
      <w:pPr>
        <w:jc w:val="both"/>
      </w:pPr>
    </w:p>
    <w:p w14:paraId="347C83B4" w14:textId="17819EDA" w:rsidR="00E03759" w:rsidRPr="00FB6A24" w:rsidRDefault="00E03759" w:rsidP="003F57AD">
      <w:pPr>
        <w:ind w:left="360"/>
        <w:jc w:val="both"/>
        <w:rPr>
          <w:rFonts w:eastAsia="Times New Roman" w:cs="Times New Roman"/>
          <w:color w:val="222222"/>
        </w:rPr>
      </w:pPr>
      <w:r w:rsidRPr="00FB6A24">
        <w:rPr>
          <w:u w:val="single"/>
        </w:rPr>
        <w:t>WEAPONS</w:t>
      </w:r>
      <w:r w:rsidRPr="00FB6A24">
        <w:t xml:space="preserve">  </w:t>
      </w:r>
      <w:r w:rsidR="00D12C6F">
        <w:t>To the extent permitted by law, e</w:t>
      </w:r>
      <w:r w:rsidRPr="00FB6A24">
        <w:rPr>
          <w:rFonts w:eastAsia="Times New Roman" w:cs="Times New Roman"/>
          <w:color w:val="222222"/>
        </w:rPr>
        <w:t xml:space="preserve">mployees are prohibited from carrying or bringing any weapon to their work site or any other location the employee may be required to be during the workday. This prohibition also applies to any employee who is licensed to carry a firearm or weapon. </w:t>
      </w:r>
    </w:p>
    <w:p w14:paraId="27D555B3" w14:textId="77777777" w:rsidR="00E03759" w:rsidRPr="00FB6A24" w:rsidRDefault="00E03759" w:rsidP="00E03759">
      <w:pPr>
        <w:jc w:val="both"/>
        <w:rPr>
          <w:rFonts w:eastAsia="Times New Roman" w:cs="Times New Roman"/>
          <w:color w:val="222222"/>
        </w:rPr>
      </w:pPr>
    </w:p>
    <w:p w14:paraId="3E458E8B" w14:textId="20AAB094" w:rsidR="00E03759" w:rsidRPr="00FB6A24" w:rsidRDefault="00E03759" w:rsidP="00D84301">
      <w:pPr>
        <w:ind w:left="360"/>
        <w:jc w:val="both"/>
        <w:rPr>
          <w:rFonts w:eastAsia="Times New Roman" w:cs="Times New Roman"/>
          <w:color w:val="222222"/>
        </w:rPr>
      </w:pPr>
      <w:r w:rsidRPr="00FB6A24">
        <w:rPr>
          <w:rFonts w:eastAsia="Times New Roman" w:cs="Times New Roman"/>
          <w:color w:val="222222"/>
        </w:rPr>
        <w:t xml:space="preserve">Weapon </w:t>
      </w:r>
      <w:r w:rsidR="00D12C6F">
        <w:rPr>
          <w:rFonts w:eastAsia="Times New Roman" w:cs="Times New Roman"/>
          <w:color w:val="222222"/>
        </w:rPr>
        <w:t xml:space="preserve">includes, but is not limited to, </w:t>
      </w:r>
      <w:r w:rsidRPr="00FB6A24">
        <w:rPr>
          <w:rFonts w:eastAsia="Times New Roman" w:cs="Times New Roman"/>
          <w:color w:val="222222"/>
        </w:rPr>
        <w:t xml:space="preserve">any firearm, whether loaded or unloaded, from which a shot may be discharged including but not limited to pistol, revolver, shotgun, rifle, bb gun or any knife including switchblade knife, gravity knife, or any knife with a blade longer than 3 inches, or </w:t>
      </w:r>
      <w:proofErr w:type="spellStart"/>
      <w:r w:rsidRPr="00FB6A24">
        <w:rPr>
          <w:rFonts w:eastAsia="Times New Roman" w:cs="Times New Roman"/>
          <w:color w:val="222222"/>
        </w:rPr>
        <w:t>billy</w:t>
      </w:r>
      <w:proofErr w:type="spellEnd"/>
      <w:r w:rsidRPr="00FB6A24">
        <w:rPr>
          <w:rFonts w:eastAsia="Times New Roman" w:cs="Times New Roman"/>
          <w:color w:val="222222"/>
        </w:rPr>
        <w:t xml:space="preserve">, blackjack, bludgeon, metal knuckles, bow and arrow, electronic stunning device, etc. </w:t>
      </w:r>
    </w:p>
    <w:p w14:paraId="0D7A2E29" w14:textId="77777777" w:rsidR="00E03759" w:rsidRPr="00FB6A24" w:rsidRDefault="00E03759" w:rsidP="00D84301">
      <w:pPr>
        <w:ind w:left="360"/>
        <w:jc w:val="both"/>
        <w:rPr>
          <w:rFonts w:eastAsia="Times New Roman" w:cs="Times New Roman"/>
          <w:color w:val="222222"/>
        </w:rPr>
      </w:pPr>
    </w:p>
    <w:p w14:paraId="23498F32" w14:textId="33A54604" w:rsidR="00E03759" w:rsidRPr="00FB6A24" w:rsidRDefault="00E03759" w:rsidP="00D84301">
      <w:pPr>
        <w:ind w:left="360"/>
        <w:jc w:val="both"/>
        <w:rPr>
          <w:rFonts w:eastAsia="Times New Roman" w:cs="Times New Roman"/>
          <w:color w:val="222222"/>
        </w:rPr>
      </w:pPr>
      <w:r w:rsidRPr="00FB6A24">
        <w:rPr>
          <w:rFonts w:eastAsia="Times New Roman" w:cs="Times New Roman"/>
          <w:color w:val="222222"/>
        </w:rPr>
        <w:t xml:space="preserve">Employees may seek approval from </w:t>
      </w:r>
      <w:r w:rsidRPr="00317F92">
        <w:rPr>
          <w:rFonts w:eastAsia="Times New Roman" w:cs="Times New Roman"/>
          <w:color w:val="222222"/>
          <w:highlight w:val="yellow"/>
        </w:rPr>
        <w:t>the</w:t>
      </w:r>
      <w:r w:rsidR="00BB5B6B" w:rsidRPr="00317F92">
        <w:rPr>
          <w:rFonts w:eastAsia="Times New Roman" w:cs="Times New Roman"/>
          <w:color w:val="222222"/>
          <w:highlight w:val="yellow"/>
        </w:rPr>
        <w:t>ir m</w:t>
      </w:r>
      <w:r w:rsidRPr="00317F92">
        <w:rPr>
          <w:rFonts w:eastAsia="Times New Roman" w:cs="Times New Roman"/>
          <w:color w:val="222222"/>
          <w:highlight w:val="yellow"/>
        </w:rPr>
        <w:t>anager</w:t>
      </w:r>
      <w:r w:rsidRPr="00FB6A24">
        <w:rPr>
          <w:rFonts w:eastAsia="Times New Roman" w:cs="Times New Roman"/>
          <w:color w:val="222222"/>
        </w:rPr>
        <w:t xml:space="preserve"> for a waiver of this prohibition based on unique circumstances. </w:t>
      </w:r>
      <w:r w:rsidR="00BB5B6B">
        <w:rPr>
          <w:rFonts w:eastAsia="Times New Roman" w:cs="Times New Roman"/>
          <w:color w:val="222222"/>
        </w:rPr>
        <w:t xml:space="preserve"> </w:t>
      </w:r>
      <w:r w:rsidRPr="00FB6A24">
        <w:rPr>
          <w:rFonts w:eastAsia="Times New Roman" w:cs="Times New Roman"/>
          <w:color w:val="222222"/>
        </w:rPr>
        <w:t xml:space="preserve">Such </w:t>
      </w:r>
      <w:proofErr w:type="gramStart"/>
      <w:r w:rsidRPr="00FB6A24">
        <w:rPr>
          <w:rFonts w:eastAsia="Times New Roman" w:cs="Times New Roman"/>
          <w:color w:val="222222"/>
        </w:rPr>
        <w:t>request</w:t>
      </w:r>
      <w:proofErr w:type="gramEnd"/>
      <w:r w:rsidRPr="00FB6A24">
        <w:rPr>
          <w:rFonts w:eastAsia="Times New Roman" w:cs="Times New Roman"/>
          <w:color w:val="222222"/>
        </w:rPr>
        <w:t xml:space="preserve"> shall be made in writing and indicate the basis for the exception. </w:t>
      </w:r>
    </w:p>
    <w:p w14:paraId="580742C3" w14:textId="77777777" w:rsidR="00E03759" w:rsidRPr="00FB6A24" w:rsidRDefault="00E03759" w:rsidP="00D84301">
      <w:pPr>
        <w:ind w:left="360"/>
        <w:jc w:val="both"/>
        <w:rPr>
          <w:rFonts w:eastAsia="Times New Roman" w:cs="Times New Roman"/>
          <w:color w:val="222222"/>
        </w:rPr>
      </w:pPr>
    </w:p>
    <w:p w14:paraId="29990543" w14:textId="570D0523" w:rsidR="00E03759" w:rsidRPr="00FB6A24" w:rsidRDefault="00E03759" w:rsidP="00D84301">
      <w:pPr>
        <w:ind w:left="360"/>
        <w:jc w:val="both"/>
        <w:rPr>
          <w:rFonts w:eastAsia="Times New Roman" w:cs="Times New Roman"/>
          <w:color w:val="222222"/>
        </w:rPr>
      </w:pPr>
      <w:r w:rsidRPr="00FB6A24">
        <w:rPr>
          <w:rFonts w:eastAsia="Times New Roman" w:cs="Times New Roman"/>
          <w:color w:val="222222"/>
        </w:rPr>
        <w:t xml:space="preserve">Any employee who is uncertain whether an instrument or device is prohibited under this policy is obligated to request clarification to </w:t>
      </w:r>
      <w:r w:rsidR="00D12C6F">
        <w:rPr>
          <w:rFonts w:eastAsia="Times New Roman" w:cs="Times New Roman"/>
          <w:color w:val="222222"/>
        </w:rPr>
        <w:t>e</w:t>
      </w:r>
      <w:r w:rsidRPr="00FB6A24">
        <w:rPr>
          <w:rFonts w:eastAsia="Times New Roman" w:cs="Times New Roman"/>
          <w:color w:val="222222"/>
        </w:rPr>
        <w:t xml:space="preserve">nsure he or she is not in violation of this policy. </w:t>
      </w:r>
    </w:p>
    <w:p w14:paraId="6E6BADAF" w14:textId="77777777" w:rsidR="00E03759" w:rsidRPr="00FB6A24" w:rsidRDefault="00E03759" w:rsidP="00D84301">
      <w:pPr>
        <w:ind w:left="360"/>
        <w:jc w:val="both"/>
        <w:rPr>
          <w:rFonts w:eastAsia="Times New Roman" w:cs="Times New Roman"/>
          <w:color w:val="222222"/>
        </w:rPr>
      </w:pPr>
    </w:p>
    <w:p w14:paraId="33F30451" w14:textId="77777777" w:rsidR="00E03759" w:rsidRPr="00FB6A24" w:rsidRDefault="00E03759" w:rsidP="00D84301">
      <w:pPr>
        <w:ind w:left="360"/>
        <w:jc w:val="both"/>
      </w:pPr>
      <w:r w:rsidRPr="00FB6A24">
        <w:rPr>
          <w:rFonts w:eastAsia="Times New Roman" w:cs="Times New Roman"/>
          <w:color w:val="222222"/>
        </w:rPr>
        <w:t>A violation of this policy is a serious infraction of the work rules and may result in discipline up to and including termination.</w:t>
      </w:r>
    </w:p>
    <w:p w14:paraId="0CF96714" w14:textId="77777777" w:rsidR="00E03759" w:rsidRPr="00FB6A24" w:rsidRDefault="00E03759" w:rsidP="00E03759">
      <w:pPr>
        <w:jc w:val="both"/>
      </w:pPr>
    </w:p>
    <w:p w14:paraId="56F420F6" w14:textId="3E438C78" w:rsidR="00E03759" w:rsidRPr="00FB6A24" w:rsidRDefault="00E03759" w:rsidP="003F57AD">
      <w:pPr>
        <w:ind w:left="360"/>
        <w:jc w:val="both"/>
      </w:pPr>
      <w:r w:rsidRPr="00FB6A24">
        <w:rPr>
          <w:u w:val="single"/>
        </w:rPr>
        <w:t>SECURITY PRECAUTIONS</w:t>
      </w:r>
      <w:r w:rsidRPr="00FB6A24">
        <w:t xml:space="preserve">  The security of our employees is our highest priority.  All Company security policies and rules must always be adhered to.  To prevent inappropriate outside access, any access rules involving the premises must be followed.  It is especially important that building security rules and procedures are always specifically enforced (e.g. doors locked after hours). </w:t>
      </w:r>
    </w:p>
    <w:p w14:paraId="4AE03F58" w14:textId="09E1ED8E" w:rsidR="00FA4892" w:rsidRDefault="00FA4892">
      <w:pPr>
        <w:jc w:val="both"/>
      </w:pPr>
    </w:p>
    <w:p w14:paraId="4664D8CA" w14:textId="0B5C2A9C" w:rsidR="00531372" w:rsidRPr="00FB6A24" w:rsidRDefault="00531372" w:rsidP="00531372">
      <w:pPr>
        <w:jc w:val="both"/>
      </w:pPr>
      <w:r w:rsidRPr="00FB6A24">
        <w:rPr>
          <w:b/>
        </w:rPr>
        <w:t>2.0</w:t>
      </w:r>
      <w:r>
        <w:rPr>
          <w:b/>
        </w:rPr>
        <w:t>6</w:t>
      </w:r>
      <w:r w:rsidRPr="00FB6A24">
        <w:rPr>
          <w:b/>
        </w:rPr>
        <w:tab/>
      </w:r>
      <w:r w:rsidR="00927A08">
        <w:rPr>
          <w:b/>
        </w:rPr>
        <w:t>COMMUNICABLE DISEASES</w:t>
      </w:r>
    </w:p>
    <w:p w14:paraId="1A74DE52" w14:textId="43BC01C0" w:rsidR="00492A1D" w:rsidRDefault="00F21990" w:rsidP="00FD6114">
      <w:pPr>
        <w:jc w:val="both"/>
      </w:pPr>
      <w:r>
        <w:t>The Company’s</w:t>
      </w:r>
      <w:r w:rsidR="000D5E97" w:rsidRPr="000D5E97">
        <w:t xml:space="preserve"> decisions involving persons who have symptoms of a communicable disease shall be based on current and well-informed medical judgments concerning the disease, the risks of transmitting the illness to others, the symptoms and special circumstances of </w:t>
      </w:r>
      <w:r w:rsidRPr="000D5E97">
        <w:t>everyone</w:t>
      </w:r>
      <w:r w:rsidR="000D5E97" w:rsidRPr="000D5E97">
        <w:t xml:space="preserve">, and a careful weighing of the identified risks and the available alternative for responding to an employee with a possible infectious or communicable disease.  </w:t>
      </w:r>
    </w:p>
    <w:p w14:paraId="63489629" w14:textId="72B588A5" w:rsidR="00CB5530" w:rsidRDefault="00CB5530" w:rsidP="00FD6114">
      <w:pPr>
        <w:jc w:val="both"/>
      </w:pPr>
    </w:p>
    <w:p w14:paraId="2BDA4F0F" w14:textId="7F8E33F1" w:rsidR="00F077DF" w:rsidRDefault="00B90A7F" w:rsidP="00CB5530">
      <w:pPr>
        <w:jc w:val="both"/>
      </w:pPr>
      <w:r w:rsidRPr="00317F92">
        <w:rPr>
          <w:highlight w:val="yellow"/>
        </w:rPr>
        <w:t xml:space="preserve">A </w:t>
      </w:r>
      <w:r w:rsidR="004E6DF6" w:rsidRPr="00317F92">
        <w:rPr>
          <w:highlight w:val="yellow"/>
        </w:rPr>
        <w:t>m</w:t>
      </w:r>
      <w:r w:rsidRPr="00317F92">
        <w:rPr>
          <w:highlight w:val="yellow"/>
        </w:rPr>
        <w:t xml:space="preserve">anager or </w:t>
      </w:r>
      <w:r w:rsidR="004E6DF6" w:rsidRPr="00317F92">
        <w:rPr>
          <w:highlight w:val="yellow"/>
        </w:rPr>
        <w:t>s</w:t>
      </w:r>
      <w:r w:rsidRPr="00317F92">
        <w:rPr>
          <w:highlight w:val="yellow"/>
        </w:rPr>
        <w:t xml:space="preserve">upervisor </w:t>
      </w:r>
      <w:r w:rsidRPr="00B90A7F">
        <w:t>must be notified immediately that an infectious or communicable disease risk exists to limit additional exposure</w:t>
      </w:r>
      <w:r w:rsidR="00E41364">
        <w:t>.  E</w:t>
      </w:r>
      <w:r w:rsidR="006E0CC2">
        <w:t xml:space="preserve">mployees are required to </w:t>
      </w:r>
      <w:r w:rsidR="00CC3A88">
        <w:t xml:space="preserve">quarantine </w:t>
      </w:r>
      <w:r w:rsidR="00E41364" w:rsidRPr="00E41364">
        <w:t>until they are free of fever (100.4°F, or 37.8°C, or greater using an oral thermometer), signs of a fever, and any other symptoms for at least 48 hours, without the use of fever-reducing or other symptom-altering medicines (</w:t>
      </w:r>
      <w:r w:rsidR="00876304" w:rsidRPr="00E41364">
        <w:t>e.g.,</w:t>
      </w:r>
      <w:r w:rsidR="00E41364" w:rsidRPr="00E41364">
        <w:t xml:space="preserve"> cough suppressants).</w:t>
      </w:r>
      <w:r w:rsidR="00CC3A88">
        <w:t xml:space="preserve">  Employees may return to work only after proper</w:t>
      </w:r>
      <w:r w:rsidR="00DA247A">
        <w:t xml:space="preserve"> authorization from management.  The Company may require the employee to </w:t>
      </w:r>
      <w:r w:rsidR="00BB5C73">
        <w:t>seek medical evaluation, including testing, prior to returning to work.</w:t>
      </w:r>
    </w:p>
    <w:p w14:paraId="0D6BA1FC" w14:textId="77777777" w:rsidR="00F077DF" w:rsidRDefault="00F077DF">
      <w:r>
        <w:br w:type="page"/>
      </w:r>
    </w:p>
    <w:p w14:paraId="123F6FE0" w14:textId="48F935C9" w:rsidR="0093564F" w:rsidRPr="00FB6A24" w:rsidRDefault="005137EE" w:rsidP="002C6E54">
      <w:pPr>
        <w:outlineLvl w:val="0"/>
        <w:rPr>
          <w:b/>
        </w:rPr>
      </w:pPr>
      <w:r w:rsidRPr="00FB6A24">
        <w:rPr>
          <w:b/>
        </w:rPr>
        <w:lastRenderedPageBreak/>
        <w:t>2.0</w:t>
      </w:r>
      <w:r w:rsidR="00C57087" w:rsidRPr="00FB6A24">
        <w:rPr>
          <w:b/>
        </w:rPr>
        <w:t>7</w:t>
      </w:r>
      <w:r w:rsidRPr="00FB6A24">
        <w:rPr>
          <w:b/>
        </w:rPr>
        <w:t xml:space="preserve"> </w:t>
      </w:r>
      <w:r w:rsidR="002F13B6" w:rsidRPr="00FB6A24">
        <w:rPr>
          <w:b/>
        </w:rPr>
        <w:t xml:space="preserve">  </w:t>
      </w:r>
      <w:r w:rsidRPr="00FB6A24">
        <w:rPr>
          <w:b/>
        </w:rPr>
        <w:t xml:space="preserve"> </w:t>
      </w:r>
      <w:bookmarkStart w:id="1" w:name="_Hlk534982537"/>
      <w:r w:rsidRPr="00FB6A24">
        <w:rPr>
          <w:b/>
        </w:rPr>
        <w:t>CODE OF ETHICS</w:t>
      </w:r>
      <w:r w:rsidR="006C60E3" w:rsidRPr="00FB6A24">
        <w:rPr>
          <w:b/>
        </w:rPr>
        <w:t xml:space="preserve"> </w:t>
      </w:r>
      <w:r w:rsidRPr="00FB6A24">
        <w:rPr>
          <w:b/>
        </w:rPr>
        <w:t>/</w:t>
      </w:r>
      <w:r w:rsidR="006C60E3" w:rsidRPr="00FB6A24">
        <w:rPr>
          <w:b/>
        </w:rPr>
        <w:t xml:space="preserve"> </w:t>
      </w:r>
      <w:r w:rsidRPr="00FB6A24">
        <w:rPr>
          <w:b/>
        </w:rPr>
        <w:t>CONFLICTS OF INTEREST</w:t>
      </w:r>
      <w:bookmarkEnd w:id="1"/>
    </w:p>
    <w:p w14:paraId="2B1B8073" w14:textId="7F8DD241" w:rsidR="009F5DFE" w:rsidRPr="00FB6A24" w:rsidRDefault="00DF013A" w:rsidP="003F57AD">
      <w:pPr>
        <w:ind w:left="360"/>
        <w:jc w:val="both"/>
      </w:pPr>
      <w:r w:rsidRPr="00FB6A24">
        <w:rPr>
          <w:u w:val="single"/>
        </w:rPr>
        <w:t>CONFLICTS OF INTEREST</w:t>
      </w:r>
      <w:r w:rsidR="009129FB" w:rsidRPr="00FB6A24">
        <w:t xml:space="preserve"> </w:t>
      </w:r>
      <w:r w:rsidRPr="00FB6A24">
        <w:t xml:space="preserve"> </w:t>
      </w:r>
      <w:r w:rsidR="009129FB" w:rsidRPr="00FB6A24">
        <w:t xml:space="preserve">The Company prohibits all employees from using their position with </w:t>
      </w:r>
      <w:r w:rsidR="009F5DFE" w:rsidRPr="00FB6A24">
        <w:t>t</w:t>
      </w:r>
      <w:r w:rsidR="00D410F1" w:rsidRPr="00FB6A24">
        <w:t>he Company</w:t>
      </w:r>
      <w:r w:rsidR="009129FB" w:rsidRPr="00FB6A24">
        <w:t xml:space="preserve"> or </w:t>
      </w:r>
      <w:r w:rsidR="00D410F1" w:rsidRPr="00FB6A24">
        <w:t xml:space="preserve">its </w:t>
      </w:r>
      <w:r w:rsidR="009129FB" w:rsidRPr="00FB6A24">
        <w:t xml:space="preserve">relationship with its clients, </w:t>
      </w:r>
      <w:r w:rsidR="00F26A0D" w:rsidRPr="00FB6A24">
        <w:t>vendors,</w:t>
      </w:r>
      <w:r w:rsidR="009129FB" w:rsidRPr="00FB6A24">
        <w:t xml:space="preserve"> or other business affiliates for private gain or to obtain benefits for themselves or members of their family</w:t>
      </w:r>
      <w:r w:rsidRPr="00FB6A24">
        <w:t>.</w:t>
      </w:r>
    </w:p>
    <w:p w14:paraId="105EF60F" w14:textId="77777777" w:rsidR="009F5DFE" w:rsidRPr="00FB6A24" w:rsidRDefault="009F5DFE" w:rsidP="00096798">
      <w:pPr>
        <w:jc w:val="both"/>
      </w:pPr>
    </w:p>
    <w:p w14:paraId="6727009A" w14:textId="3A49DA35" w:rsidR="005137EE" w:rsidRPr="00FB6A24" w:rsidRDefault="009F5DFE" w:rsidP="00D84301">
      <w:pPr>
        <w:ind w:left="360"/>
        <w:jc w:val="both"/>
      </w:pPr>
      <w:r w:rsidRPr="00FB6A24">
        <w:t>A</w:t>
      </w:r>
      <w:r w:rsidR="009129FB" w:rsidRPr="00FB6A24">
        <w:t xml:space="preserve"> potential conflict of interest occurs when an </w:t>
      </w:r>
      <w:proofErr w:type="gramStart"/>
      <w:r w:rsidR="009129FB" w:rsidRPr="00FB6A24">
        <w:t>employee’s</w:t>
      </w:r>
      <w:proofErr w:type="gramEnd"/>
      <w:r w:rsidR="009129FB" w:rsidRPr="00FB6A24">
        <w:t xml:space="preserve"> outside interests (financial, personal or otherwise) interfere with </w:t>
      </w:r>
      <w:r w:rsidRPr="00FB6A24">
        <w:t>t</w:t>
      </w:r>
      <w:r w:rsidR="00D410F1" w:rsidRPr="00FB6A24">
        <w:t>he Company</w:t>
      </w:r>
      <w:r w:rsidRPr="00FB6A24">
        <w:t>’</w:t>
      </w:r>
      <w:r w:rsidR="00D410F1" w:rsidRPr="00FB6A24">
        <w:t>s</w:t>
      </w:r>
      <w:r w:rsidR="009129FB" w:rsidRPr="00FB6A24">
        <w:t xml:space="preserve"> interests or the employee’s work-related duties.  For example, a conflict of interest may occur when an employee is </w:t>
      </w:r>
      <w:proofErr w:type="gramStart"/>
      <w:r w:rsidR="009129FB" w:rsidRPr="00FB6A24">
        <w:t>in a position</w:t>
      </w:r>
      <w:proofErr w:type="gramEnd"/>
      <w:r w:rsidR="009129FB" w:rsidRPr="00FB6A24">
        <w:t xml:space="preserve"> to influence a decision that may result in a personal gain for the employee or the employee’s family member </w:t>
      </w:r>
      <w:proofErr w:type="gramStart"/>
      <w:r w:rsidR="009129FB" w:rsidRPr="00FB6A24">
        <w:t>as a result of</w:t>
      </w:r>
      <w:proofErr w:type="gramEnd"/>
      <w:r w:rsidR="009129FB" w:rsidRPr="00FB6A24">
        <w:t xml:space="preserve"> </w:t>
      </w:r>
      <w:r w:rsidRPr="00FB6A24">
        <w:t>t</w:t>
      </w:r>
      <w:r w:rsidR="00D410F1" w:rsidRPr="00FB6A24">
        <w:t>he Company</w:t>
      </w:r>
      <w:r w:rsidRPr="00FB6A24">
        <w:t xml:space="preserve">’s </w:t>
      </w:r>
      <w:r w:rsidR="009129FB" w:rsidRPr="00FB6A24">
        <w:t xml:space="preserve">business dealings.  If you have a question about whether a situation is a potential conflict of interest, please contact </w:t>
      </w:r>
      <w:r w:rsidR="006633D9" w:rsidRPr="00FB6A24">
        <w:t xml:space="preserve">your </w:t>
      </w:r>
      <w:r w:rsidR="006633D9" w:rsidRPr="00317F92">
        <w:rPr>
          <w:highlight w:val="yellow"/>
        </w:rPr>
        <w:t>immediate supervisor</w:t>
      </w:r>
      <w:r w:rsidR="006633D9" w:rsidRPr="00FB6A24">
        <w:t>.</w:t>
      </w:r>
    </w:p>
    <w:p w14:paraId="24E4D09D" w14:textId="77777777" w:rsidR="009129FB" w:rsidRPr="00FB6A24" w:rsidRDefault="009129FB" w:rsidP="00096798">
      <w:pPr>
        <w:jc w:val="both"/>
      </w:pPr>
    </w:p>
    <w:p w14:paraId="7923EFAC" w14:textId="069490E3" w:rsidR="009129FB" w:rsidRPr="00FB6A24" w:rsidRDefault="001545FD" w:rsidP="00D84301">
      <w:pPr>
        <w:ind w:left="360"/>
        <w:jc w:val="both"/>
      </w:pPr>
      <w:r w:rsidRPr="00FB6A24">
        <w:rPr>
          <w:u w:val="single"/>
        </w:rPr>
        <w:t>OUTSIDE EMPLOYMENT</w:t>
      </w:r>
      <w:r w:rsidR="009129FB" w:rsidRPr="00FB6A24">
        <w:t xml:space="preserve">  </w:t>
      </w:r>
      <w:r w:rsidR="0084310C">
        <w:t xml:space="preserve">  </w:t>
      </w:r>
      <w:r w:rsidR="001635FA">
        <w:t>W</w:t>
      </w:r>
      <w:r w:rsidR="009129FB" w:rsidRPr="00FB6A24">
        <w:t xml:space="preserve">hile employed by </w:t>
      </w:r>
      <w:r w:rsidR="009F5DFE" w:rsidRPr="00FB6A24">
        <w:t>t</w:t>
      </w:r>
      <w:r w:rsidR="00D410F1" w:rsidRPr="00FB6A24">
        <w:t>he Company you are exp</w:t>
      </w:r>
      <w:r w:rsidR="009129FB" w:rsidRPr="00FB6A24">
        <w:t xml:space="preserve">ected to devote your energies to your responsibilities with </w:t>
      </w:r>
      <w:r w:rsidR="00D410F1" w:rsidRPr="00FB6A24">
        <w:t>the Company</w:t>
      </w:r>
      <w:r w:rsidR="009129FB" w:rsidRPr="00FB6A24">
        <w:t xml:space="preserve">.  In addition, outside employment may create a conflict of interest.  Unless otherwise prohibited by agreement between an employee and </w:t>
      </w:r>
      <w:r w:rsidR="00D410F1" w:rsidRPr="00FB6A24">
        <w:t>the Company</w:t>
      </w:r>
      <w:r w:rsidR="009129FB" w:rsidRPr="00FB6A24">
        <w:t xml:space="preserve">, employees may engage in another job outside their employment with </w:t>
      </w:r>
      <w:r w:rsidR="00D410F1" w:rsidRPr="00FB6A24">
        <w:t>the Company</w:t>
      </w:r>
      <w:r w:rsidR="009129FB" w:rsidRPr="00FB6A24">
        <w:t xml:space="preserve"> if the outside job does not conflict with the interests of the Company or interfere with the employee’s ability to perform the duties and responsibilities of his/her position with the Company.  Specifically, outside activities may not:</w:t>
      </w:r>
    </w:p>
    <w:p w14:paraId="4CB59CEC" w14:textId="532859BC" w:rsidR="009129FB" w:rsidRPr="00FB6A24" w:rsidRDefault="009129FB" w:rsidP="00D84301">
      <w:pPr>
        <w:pStyle w:val="ListParagraph"/>
        <w:numPr>
          <w:ilvl w:val="0"/>
          <w:numId w:val="4"/>
        </w:numPr>
        <w:ind w:left="1080"/>
        <w:jc w:val="both"/>
      </w:pPr>
      <w:r w:rsidRPr="00FB6A24">
        <w:t>Interfere with Company job responsibilities;</w:t>
      </w:r>
    </w:p>
    <w:p w14:paraId="1261F608" w14:textId="624FB811" w:rsidR="009129FB" w:rsidRPr="00FB6A24" w:rsidRDefault="009129FB" w:rsidP="00D84301">
      <w:pPr>
        <w:pStyle w:val="ListParagraph"/>
        <w:numPr>
          <w:ilvl w:val="0"/>
          <w:numId w:val="4"/>
        </w:numPr>
        <w:ind w:left="1080"/>
        <w:jc w:val="both"/>
      </w:pPr>
      <w:r w:rsidRPr="00FB6A24">
        <w:t xml:space="preserve">Be conducted during the </w:t>
      </w:r>
      <w:proofErr w:type="gramStart"/>
      <w:r w:rsidRPr="00FB6A24">
        <w:t>employee’s</w:t>
      </w:r>
      <w:proofErr w:type="gramEnd"/>
      <w:r w:rsidRPr="00FB6A24">
        <w:t xml:space="preserve"> work hours;</w:t>
      </w:r>
    </w:p>
    <w:p w14:paraId="060754E0" w14:textId="37E65B01" w:rsidR="009129FB" w:rsidRPr="00FB6A24" w:rsidRDefault="009129FB" w:rsidP="00D84301">
      <w:pPr>
        <w:pStyle w:val="ListParagraph"/>
        <w:numPr>
          <w:ilvl w:val="0"/>
          <w:numId w:val="4"/>
        </w:numPr>
        <w:ind w:left="1080"/>
        <w:jc w:val="both"/>
      </w:pPr>
      <w:r w:rsidRPr="00FB6A24">
        <w:t xml:space="preserve">Utilize </w:t>
      </w:r>
      <w:r w:rsidR="00D410F1" w:rsidRPr="00FB6A24">
        <w:t>the Company’s</w:t>
      </w:r>
      <w:r w:rsidRPr="00FB6A24">
        <w:t xml:space="preserve"> Technology Resources, as defined below in </w:t>
      </w:r>
      <w:r w:rsidR="0033102E" w:rsidRPr="00FB6A24">
        <w:t>S</w:t>
      </w:r>
      <w:r w:rsidRPr="00FB6A24">
        <w:t>ection 2.</w:t>
      </w:r>
      <w:r w:rsidR="00F04E39" w:rsidRPr="00FB6A24">
        <w:t>0</w:t>
      </w:r>
      <w:r w:rsidR="001635FA">
        <w:t>9</w:t>
      </w:r>
      <w:r w:rsidRPr="00FB6A24">
        <w:t>, supplies, or any other resources, facilities or equipment;</w:t>
      </w:r>
    </w:p>
    <w:p w14:paraId="72CB0639" w14:textId="72F5FFB4" w:rsidR="009129FB" w:rsidRPr="00FB6A24" w:rsidRDefault="009129FB" w:rsidP="00D84301">
      <w:pPr>
        <w:pStyle w:val="ListParagraph"/>
        <w:numPr>
          <w:ilvl w:val="0"/>
          <w:numId w:val="4"/>
        </w:numPr>
        <w:ind w:left="1080"/>
        <w:jc w:val="both"/>
      </w:pPr>
      <w:r w:rsidRPr="00FB6A24">
        <w:t>Involve employment with or consulting to a firm that contracts with or does business with the Company; or</w:t>
      </w:r>
    </w:p>
    <w:p w14:paraId="5722F3F6" w14:textId="7039179B" w:rsidR="009129FB" w:rsidRPr="00FB6A24" w:rsidRDefault="009129FB" w:rsidP="00D84301">
      <w:pPr>
        <w:pStyle w:val="ListParagraph"/>
        <w:numPr>
          <w:ilvl w:val="0"/>
          <w:numId w:val="4"/>
        </w:numPr>
        <w:ind w:left="1080"/>
        <w:jc w:val="both"/>
      </w:pPr>
      <w:r w:rsidRPr="00FB6A24">
        <w:t xml:space="preserve">Be reasonably perceived as a conflict of </w:t>
      </w:r>
      <w:r w:rsidR="0033102E" w:rsidRPr="00FB6A24">
        <w:t>interest or</w:t>
      </w:r>
      <w:r w:rsidRPr="00FB6A24">
        <w:t xml:space="preserve"> raise a reasonable appearance of a conflict of interest.</w:t>
      </w:r>
    </w:p>
    <w:p w14:paraId="3776C2FD" w14:textId="77777777" w:rsidR="001545FD" w:rsidRPr="00FB6A24" w:rsidRDefault="001545FD" w:rsidP="00475768">
      <w:pPr>
        <w:jc w:val="both"/>
      </w:pPr>
    </w:p>
    <w:p w14:paraId="37166B08" w14:textId="5251FE49" w:rsidR="00623CCD" w:rsidRPr="00FB6A24" w:rsidRDefault="00623CCD" w:rsidP="00D84301">
      <w:pPr>
        <w:ind w:left="360"/>
        <w:jc w:val="both"/>
      </w:pPr>
      <w:r w:rsidRPr="00FB6A24">
        <w:t xml:space="preserve">Before accepting outside employment, an employee must disclose the work to </w:t>
      </w:r>
      <w:r w:rsidR="006633D9" w:rsidRPr="00FB6A24">
        <w:t xml:space="preserve">their </w:t>
      </w:r>
      <w:r w:rsidR="006633D9" w:rsidRPr="00317F92">
        <w:rPr>
          <w:highlight w:val="yellow"/>
        </w:rPr>
        <w:t>immediate supervisor</w:t>
      </w:r>
      <w:r w:rsidR="006633D9" w:rsidRPr="00FB6A24">
        <w:t xml:space="preserve"> </w:t>
      </w:r>
      <w:r w:rsidRPr="00FB6A24">
        <w:t xml:space="preserve">and obtain a written determination that the outside job would not constitute a conflict of interest.  </w:t>
      </w:r>
    </w:p>
    <w:p w14:paraId="5DD4627E" w14:textId="77777777" w:rsidR="00051170" w:rsidRPr="00FB6A24" w:rsidRDefault="00051170" w:rsidP="00107B37">
      <w:pPr>
        <w:jc w:val="both"/>
      </w:pPr>
    </w:p>
    <w:p w14:paraId="607BF51B" w14:textId="19C6C501" w:rsidR="00623CCD" w:rsidRPr="00FB6A24" w:rsidRDefault="00623CCD" w:rsidP="002C6E54">
      <w:pPr>
        <w:outlineLvl w:val="0"/>
        <w:rPr>
          <w:b/>
        </w:rPr>
      </w:pPr>
      <w:r w:rsidRPr="00FB6A24">
        <w:rPr>
          <w:b/>
        </w:rPr>
        <w:t>2.0</w:t>
      </w:r>
      <w:r w:rsidR="00C57087" w:rsidRPr="00FB6A24">
        <w:rPr>
          <w:b/>
        </w:rPr>
        <w:t>8</w:t>
      </w:r>
      <w:r w:rsidRPr="00FB6A24">
        <w:rPr>
          <w:b/>
        </w:rPr>
        <w:t xml:space="preserve"> </w:t>
      </w:r>
      <w:r w:rsidR="002F13B6" w:rsidRPr="00FB6A24">
        <w:rPr>
          <w:b/>
        </w:rPr>
        <w:t xml:space="preserve">  </w:t>
      </w:r>
      <w:r w:rsidRPr="00FB6A24">
        <w:rPr>
          <w:b/>
        </w:rPr>
        <w:t xml:space="preserve"> CONFIDENTIAL INFORMATION</w:t>
      </w:r>
    </w:p>
    <w:p w14:paraId="16EDE0F8" w14:textId="77777777" w:rsidR="009F5DFE" w:rsidRPr="00FB6A24" w:rsidRDefault="00623CCD" w:rsidP="00107B37">
      <w:pPr>
        <w:jc w:val="both"/>
      </w:pPr>
      <w:r w:rsidRPr="00FB6A24">
        <w:t>In a highly comp</w:t>
      </w:r>
      <w:r w:rsidR="005F3D5B" w:rsidRPr="00FB6A24">
        <w:t>etitive industry such as ours, all information of a confiden</w:t>
      </w:r>
      <w:r w:rsidR="00D410F1" w:rsidRPr="00FB6A24">
        <w:t>tial nature must be protected</w:t>
      </w:r>
      <w:r w:rsidR="005F3D5B" w:rsidRPr="00FB6A24">
        <w:t xml:space="preserve">.  While you are employed with </w:t>
      </w:r>
      <w:r w:rsidR="00D410F1" w:rsidRPr="00FB6A24">
        <w:t>the Company</w:t>
      </w:r>
      <w:r w:rsidR="005F3D5B" w:rsidRPr="00FB6A24">
        <w:t xml:space="preserve"> you may have access to and learn about confidential, secret and </w:t>
      </w:r>
      <w:r w:rsidR="000A2BA0" w:rsidRPr="00FB6A24">
        <w:t xml:space="preserve">proprietary documents, materials, data and other information, relating to the Company’s business and/or to the Company’s existing and prospective clients (“Confidential Information”).  </w:t>
      </w:r>
    </w:p>
    <w:p w14:paraId="237A8CF8" w14:textId="77777777" w:rsidR="009F5DFE" w:rsidRPr="00FB6A24" w:rsidRDefault="009F5DFE" w:rsidP="00107B37">
      <w:pPr>
        <w:jc w:val="both"/>
      </w:pPr>
    </w:p>
    <w:p w14:paraId="726E0947" w14:textId="2ECDE381" w:rsidR="00623CCD" w:rsidRPr="00FB6A24" w:rsidRDefault="000A2BA0" w:rsidP="00107B37">
      <w:pPr>
        <w:jc w:val="both"/>
      </w:pPr>
      <w:r w:rsidRPr="00FB6A24">
        <w:t xml:space="preserve">Confidential Information includes, but is not limited to, business or marketing strategies, internal reports, development of systems, processes, products, know-how technology, or other internal business-related confidential information.  The confidential information may not be disclosed to anyone, except where required for a business purpose.  The disclosure of </w:t>
      </w:r>
      <w:r w:rsidRPr="00FB6A24">
        <w:lastRenderedPageBreak/>
        <w:t>confidential information</w:t>
      </w:r>
      <w:r w:rsidR="0033102E" w:rsidRPr="00FB6A24">
        <w:t xml:space="preserve"> </w:t>
      </w:r>
      <w:r w:rsidRPr="00FB6A24">
        <w:t>(whether intentional or inadvertent)</w:t>
      </w:r>
      <w:r w:rsidR="0033102E" w:rsidRPr="00FB6A24">
        <w:t xml:space="preserve"> </w:t>
      </w:r>
      <w:r w:rsidRPr="00FB6A24">
        <w:t xml:space="preserve">not only violates Company </w:t>
      </w:r>
      <w:r w:rsidR="0033102E" w:rsidRPr="00FB6A24">
        <w:t>policy but</w:t>
      </w:r>
      <w:r w:rsidRPr="00FB6A24">
        <w:t xml:space="preserve"> may also violate applicable law</w:t>
      </w:r>
      <w:r w:rsidR="009F5DFE" w:rsidRPr="00FB6A24">
        <w:t>s</w:t>
      </w:r>
      <w:r w:rsidRPr="00FB6A24">
        <w:t xml:space="preserve">.  If you have any questions about whether </w:t>
      </w:r>
      <w:proofErr w:type="gramStart"/>
      <w:r w:rsidRPr="00FB6A24">
        <w:t>particular information</w:t>
      </w:r>
      <w:proofErr w:type="gramEnd"/>
      <w:r w:rsidRPr="00FB6A24">
        <w:t xml:space="preserve"> is confidential in nature, you should seek clarification from your supervisor.  Employees may be subject to disciplinary action, up to and including termination of employment for violating confidentiality expectations.</w:t>
      </w:r>
    </w:p>
    <w:p w14:paraId="122C4DC8" w14:textId="77777777" w:rsidR="000A2BA0" w:rsidRPr="00FB6A24" w:rsidRDefault="000A2BA0" w:rsidP="00107B37">
      <w:pPr>
        <w:jc w:val="both"/>
      </w:pPr>
    </w:p>
    <w:p w14:paraId="4A42920A" w14:textId="2CDF7C95" w:rsidR="000A2BA0" w:rsidRPr="00FB6A24" w:rsidRDefault="009F5DFE" w:rsidP="00D84301">
      <w:pPr>
        <w:outlineLvl w:val="0"/>
      </w:pPr>
      <w:r w:rsidRPr="00FB6A24">
        <w:rPr>
          <w:b/>
        </w:rPr>
        <w:t>2.0</w:t>
      </w:r>
      <w:r w:rsidR="00C57087" w:rsidRPr="00FB6A24">
        <w:rPr>
          <w:b/>
        </w:rPr>
        <w:t>9</w:t>
      </w:r>
      <w:r w:rsidRPr="00FB6A24">
        <w:rPr>
          <w:b/>
        </w:rPr>
        <w:t xml:space="preserve">  </w:t>
      </w:r>
      <w:r w:rsidR="002F13B6" w:rsidRPr="00FB6A24">
        <w:rPr>
          <w:b/>
        </w:rPr>
        <w:t xml:space="preserve">  </w:t>
      </w:r>
      <w:r w:rsidRPr="00FB6A24">
        <w:rPr>
          <w:b/>
        </w:rPr>
        <w:t>ELECTRONI</w:t>
      </w:r>
      <w:r w:rsidR="000A2BA0" w:rsidRPr="00FB6A24">
        <w:rPr>
          <w:b/>
        </w:rPr>
        <w:t>C COMMUNICATIONS AND TECHNOLOGY</w:t>
      </w:r>
    </w:p>
    <w:p w14:paraId="753D6C3C" w14:textId="7AD318BB" w:rsidR="000A2BA0" w:rsidRPr="00FB6A24" w:rsidRDefault="000A2BA0" w:rsidP="00107B37">
      <w:pPr>
        <w:jc w:val="both"/>
      </w:pPr>
      <w:r w:rsidRPr="00FB6A24">
        <w:t>The Company provides communication resources</w:t>
      </w:r>
      <w:r w:rsidR="00C52476" w:rsidRPr="00FB6A24">
        <w:t>, to certain roles within the company,</w:t>
      </w:r>
      <w:r w:rsidRPr="00FB6A24">
        <w:t xml:space="preserve"> </w:t>
      </w:r>
      <w:r w:rsidR="001635FA">
        <w:t xml:space="preserve">such as </w:t>
      </w:r>
      <w:r w:rsidRPr="00FB6A24">
        <w:t>electronic mail (email), internet access, telephone and voicemail, facsimile machines</w:t>
      </w:r>
      <w:r w:rsidR="00C52476" w:rsidRPr="00FB6A24">
        <w:t xml:space="preserve">, </w:t>
      </w:r>
      <w:r w:rsidRPr="00FB6A24">
        <w:t>and other electronic communications devices (collectively referred to as the Company’s “Technology Resources”) to employees to assist in and facilitate Company business and communications.  The primary purpose of the Company’s Technology Resources is to provide service to our clients as part of Company business, in a manner that is consistent with the Company’s vision and values.</w:t>
      </w:r>
    </w:p>
    <w:p w14:paraId="757A11BD" w14:textId="77777777" w:rsidR="000A2BA0" w:rsidRPr="00FB6A24" w:rsidRDefault="000A2BA0" w:rsidP="00107B37">
      <w:pPr>
        <w:jc w:val="both"/>
      </w:pPr>
    </w:p>
    <w:p w14:paraId="21F29ECD" w14:textId="3F05F8FA" w:rsidR="000A2BA0" w:rsidRPr="00FB6A24" w:rsidRDefault="001545FD" w:rsidP="00850ADE">
      <w:pPr>
        <w:ind w:left="360"/>
        <w:jc w:val="both"/>
      </w:pPr>
      <w:r w:rsidRPr="00FB6A24">
        <w:rPr>
          <w:u w:val="single"/>
        </w:rPr>
        <w:t>NO EXPECTATION OF PRIVACY</w:t>
      </w:r>
      <w:r w:rsidRPr="00FB6A24">
        <w:t xml:space="preserve">  </w:t>
      </w:r>
      <w:r w:rsidR="000A2BA0" w:rsidRPr="00FB6A24">
        <w:t xml:space="preserve">By using the Company’s Technology Resources, employees acknowledge and agree that they have no expectation of privacy or confidentiality in their use of these systems or in any data that they create, store, or transmit on or over the systems, including any data created, stored or transmitted during an employee’s incidental personal use of the Technology Resources as permitted under this policy.  To ensure appropriate use, employees’ use of the Technology Resources may be monitored and </w:t>
      </w:r>
      <w:r w:rsidR="00B75337" w:rsidRPr="00FB6A24">
        <w:t>an</w:t>
      </w:r>
      <w:r w:rsidR="000A2BA0" w:rsidRPr="00FB6A24">
        <w:t>y data that is created, stored, or transmitted on or over Company systems may be inspected by Company management at any time.  Employees should understand that any documents, email, text, voice and instant messages, or other electronic communications, created, stored, or transmitted on the Company’s computer systems and other Technology Re</w:t>
      </w:r>
      <w:r w:rsidR="00D87598" w:rsidRPr="00FB6A24">
        <w:t>sou</w:t>
      </w:r>
      <w:r w:rsidR="000A2BA0" w:rsidRPr="00FB6A24">
        <w:t xml:space="preserve">rces may be subject to access, review and inspection by the Company at any time </w:t>
      </w:r>
      <w:r w:rsidR="00D87598" w:rsidRPr="00FB6A24">
        <w:t>and/or subject to discovery in the event of litigation.</w:t>
      </w:r>
    </w:p>
    <w:p w14:paraId="69B5D937" w14:textId="77777777" w:rsidR="00D87598" w:rsidRPr="00FB6A24" w:rsidRDefault="00D87598" w:rsidP="00475768">
      <w:pPr>
        <w:jc w:val="both"/>
      </w:pPr>
    </w:p>
    <w:p w14:paraId="005AF0A5" w14:textId="0F68AF88" w:rsidR="00D87598" w:rsidRPr="00FB6A24" w:rsidRDefault="007B6363" w:rsidP="003F57AD">
      <w:pPr>
        <w:ind w:left="360"/>
        <w:jc w:val="both"/>
      </w:pPr>
      <w:r w:rsidRPr="00FB6A24">
        <w:rPr>
          <w:u w:val="single"/>
        </w:rPr>
        <w:t>STANDARDIZED SOFTWARE AND HARDWARE</w:t>
      </w:r>
      <w:r w:rsidR="00D87598" w:rsidRPr="00FB6A24">
        <w:t xml:space="preserve"> </w:t>
      </w:r>
      <w:r w:rsidRPr="00FB6A24">
        <w:t xml:space="preserve">  </w:t>
      </w:r>
      <w:r w:rsidR="00D87598" w:rsidRPr="00FB6A24">
        <w:t xml:space="preserve"> </w:t>
      </w:r>
      <w:r w:rsidR="00D410F1" w:rsidRPr="00FB6A24">
        <w:t>The Company</w:t>
      </w:r>
      <w:r w:rsidR="00D87598" w:rsidRPr="00FB6A24">
        <w:t xml:space="preserve"> has established standard software and hardware for commonly used applications.  The use of unauthorized, non-standard software or hardware, including personally owned software or hardware, on Company computer systems without approval of </w:t>
      </w:r>
      <w:r w:rsidR="000C49E3">
        <w:t>m</w:t>
      </w:r>
      <w:r w:rsidR="00D87598" w:rsidRPr="00FB6A24">
        <w:t xml:space="preserve">anagement is </w:t>
      </w:r>
      <w:r w:rsidRPr="00FB6A24">
        <w:t xml:space="preserve">strictly </w:t>
      </w:r>
      <w:r w:rsidR="00D87598" w:rsidRPr="00FB6A24">
        <w:t>prohibited.</w:t>
      </w:r>
    </w:p>
    <w:p w14:paraId="5ABFC7E1" w14:textId="77777777" w:rsidR="004800EC" w:rsidRPr="00FB6A24" w:rsidRDefault="004800EC" w:rsidP="00475768">
      <w:pPr>
        <w:jc w:val="both"/>
      </w:pPr>
    </w:p>
    <w:p w14:paraId="4E11258E" w14:textId="54656EFF" w:rsidR="00D87598" w:rsidRPr="00FB6A24" w:rsidRDefault="007B6363" w:rsidP="003F57AD">
      <w:pPr>
        <w:ind w:left="360"/>
        <w:jc w:val="both"/>
      </w:pPr>
      <w:r w:rsidRPr="00FB6A24">
        <w:rPr>
          <w:u w:val="single"/>
        </w:rPr>
        <w:t>OWNERSHIP AND CONFIDENTIALITY</w:t>
      </w:r>
      <w:r w:rsidR="00D87598" w:rsidRPr="00FB6A24">
        <w:t xml:space="preserve"> </w:t>
      </w:r>
      <w:r w:rsidRPr="00FB6A24">
        <w:t xml:space="preserve">  </w:t>
      </w:r>
      <w:r w:rsidR="00D87598" w:rsidRPr="00FB6A24">
        <w:t xml:space="preserve"> All software, programs, applications, templates, data, data files and web pages created, stored or transmitted on or over the Company’s computer systems, storage media, or other Technology Resources are the property of </w:t>
      </w:r>
      <w:r w:rsidR="00D410F1" w:rsidRPr="00FB6A24">
        <w:t>the Company</w:t>
      </w:r>
      <w:r w:rsidR="00D87598" w:rsidRPr="00FB6A24">
        <w:t xml:space="preserve">.  The Company retains the right to access, copy, modify, destroy or delete this property.  Data files containing Confidential Information as defined in </w:t>
      </w:r>
      <w:r w:rsidR="00F04E39" w:rsidRPr="00FB6A24">
        <w:t>S</w:t>
      </w:r>
      <w:r w:rsidR="00D87598" w:rsidRPr="00FB6A24">
        <w:t>ection 2.0</w:t>
      </w:r>
      <w:r w:rsidR="00F04E39" w:rsidRPr="00FB6A24">
        <w:t>7</w:t>
      </w:r>
      <w:r w:rsidR="00D87598" w:rsidRPr="00FB6A24">
        <w:t xml:space="preserve"> should be treated accordingly and may not be removed from the workplace without proper authorization of management.</w:t>
      </w:r>
    </w:p>
    <w:p w14:paraId="232FDFD6" w14:textId="77777777" w:rsidR="00B07048" w:rsidRPr="00FB6A24" w:rsidRDefault="00B07048" w:rsidP="00475768">
      <w:pPr>
        <w:jc w:val="both"/>
      </w:pPr>
    </w:p>
    <w:p w14:paraId="7EAAD88C" w14:textId="3E22A6AF" w:rsidR="00B07048" w:rsidRPr="00FB6A24" w:rsidRDefault="007B6363" w:rsidP="00850ADE">
      <w:pPr>
        <w:ind w:left="360"/>
        <w:jc w:val="both"/>
      </w:pPr>
      <w:r w:rsidRPr="00FB6A24">
        <w:rPr>
          <w:u w:val="single"/>
        </w:rPr>
        <w:t>COPYING SOFTWARE, PROGRAMS, APPLICATIONS, TEMPLATES, ETC.</w:t>
      </w:r>
      <w:r w:rsidRPr="00FB6A24">
        <w:t xml:space="preserve">   </w:t>
      </w:r>
      <w:r w:rsidR="004A6FEA" w:rsidRPr="00FB6A24">
        <w:t xml:space="preserve"> Employees must notify </w:t>
      </w:r>
      <w:r w:rsidR="005768E1">
        <w:t>m</w:t>
      </w:r>
      <w:r w:rsidR="00F4683B">
        <w:t>anagement</w:t>
      </w:r>
      <w:r w:rsidR="00051170" w:rsidRPr="00FB6A24">
        <w:t xml:space="preserve"> </w:t>
      </w:r>
      <w:r w:rsidR="004A6FEA" w:rsidRPr="00FB6A24">
        <w:t xml:space="preserve">and receive proper authorization before attempting to copy software, applications, programs, or templates.  In many cases, copyright laws and/or licenses for commercial software, programs, applications and templates used by the </w:t>
      </w:r>
      <w:r w:rsidR="004A6FEA" w:rsidRPr="00FB6A24">
        <w:lastRenderedPageBreak/>
        <w:t>Company prohibit the making of multiple copies.  The Company and its employees are required to abide by the federal copyright laws and to abide by all licensing agreements.</w:t>
      </w:r>
    </w:p>
    <w:p w14:paraId="02CBC9D0" w14:textId="77777777" w:rsidR="004A6FEA" w:rsidRPr="00FB6A24" w:rsidRDefault="004A6FEA" w:rsidP="00475768">
      <w:pPr>
        <w:jc w:val="both"/>
      </w:pPr>
    </w:p>
    <w:p w14:paraId="1983E50D" w14:textId="4851558D" w:rsidR="004A6FEA" w:rsidRPr="00FB6A24" w:rsidRDefault="007B6363" w:rsidP="003F57AD">
      <w:pPr>
        <w:ind w:left="360"/>
        <w:jc w:val="both"/>
      </w:pPr>
      <w:r w:rsidRPr="00FB6A24">
        <w:rPr>
          <w:u w:val="single"/>
        </w:rPr>
        <w:t>ACCEPTABLE USES OF THE COMPANY’S TECHNOLOGY RESOURCES</w:t>
      </w:r>
      <w:r w:rsidR="004A6FEA" w:rsidRPr="00FB6A24">
        <w:t xml:space="preserve"> </w:t>
      </w:r>
      <w:r w:rsidRPr="00FB6A24">
        <w:t xml:space="preserve"> </w:t>
      </w:r>
      <w:r w:rsidR="004A6FEA" w:rsidRPr="00FB6A24">
        <w:t>The Company’s Technology Resources are to be used by employees for Company business</w:t>
      </w:r>
      <w:r w:rsidRPr="00FB6A24">
        <w:t xml:space="preserve"> only</w:t>
      </w:r>
      <w:r w:rsidR="00C52476" w:rsidRPr="00FB6A24">
        <w:t xml:space="preserve"> and never for personal use.</w:t>
      </w:r>
      <w:r w:rsidR="004A6FEA" w:rsidRPr="00FB6A24">
        <w:t xml:space="preserve"> </w:t>
      </w:r>
      <w:r w:rsidR="005768E1">
        <w:t xml:space="preserve"> </w:t>
      </w:r>
      <w:r w:rsidR="004A6FEA" w:rsidRPr="00FB6A24">
        <w:t>Incidental personal use may be permitted where, in the judgment of the employee’s supervisor, such use does not interfere with employee or department productivity.  Generally speaking, in</w:t>
      </w:r>
      <w:r w:rsidR="0053111D" w:rsidRPr="00FB6A24">
        <w:t>cidental, personal use</w:t>
      </w:r>
      <w:r w:rsidR="00D410F1" w:rsidRPr="00FB6A24">
        <w:t xml:space="preserve"> means: (</w:t>
      </w:r>
      <w:r w:rsidR="004A6FEA" w:rsidRPr="00FB6A24">
        <w:t xml:space="preserve">1) it is occasional and </w:t>
      </w:r>
      <w:r w:rsidR="0053111D" w:rsidRPr="00FB6A24">
        <w:t xml:space="preserve">of short duration; (2) it is </w:t>
      </w:r>
      <w:r w:rsidRPr="00FB6A24">
        <w:t xml:space="preserve">conducted on </w:t>
      </w:r>
      <w:r w:rsidR="004A6FEA" w:rsidRPr="00FB6A24">
        <w:t>an employee’s personal time, such as on a lunch break;</w:t>
      </w:r>
      <w:r w:rsidR="001635FA">
        <w:t xml:space="preserve"> </w:t>
      </w:r>
      <w:r w:rsidR="004A6FEA" w:rsidRPr="00FB6A24">
        <w:t>(3) it does not interfere with job respon</w:t>
      </w:r>
      <w:r w:rsidR="0053111D" w:rsidRPr="00FB6A24">
        <w:t>s</w:t>
      </w:r>
      <w:r w:rsidR="004A6FEA" w:rsidRPr="00FB6A24">
        <w:t>ib</w:t>
      </w:r>
      <w:r w:rsidR="0053111D" w:rsidRPr="00FB6A24">
        <w:t>i</w:t>
      </w:r>
      <w:r w:rsidR="004A6FEA" w:rsidRPr="00FB6A24">
        <w:t xml:space="preserve">lities; </w:t>
      </w:r>
      <w:r w:rsidR="0053111D" w:rsidRPr="00FB6A24">
        <w:t>(4) it does not result in any exp</w:t>
      </w:r>
      <w:r w:rsidR="004A6FEA" w:rsidRPr="00FB6A24">
        <w:t>ense to the Company; (5) it does not solicit for or promote commercial ventures; (6) it does not utilize exce</w:t>
      </w:r>
      <w:r w:rsidR="00D410F1" w:rsidRPr="00FB6A24">
        <w:t>ssive network resources; and (7)</w:t>
      </w:r>
      <w:r w:rsidR="004A6FEA" w:rsidRPr="00FB6A24">
        <w:t xml:space="preserve"> it does not constitute any prohibited use, as discussed below.</w:t>
      </w:r>
      <w:r w:rsidR="004A6FEA" w:rsidRPr="00FB6A24">
        <w:rPr>
          <w:strike/>
        </w:rPr>
        <w:t xml:space="preserve"> </w:t>
      </w:r>
    </w:p>
    <w:p w14:paraId="2582F9C4" w14:textId="77777777" w:rsidR="0053111D" w:rsidRPr="00FB6A24" w:rsidRDefault="0053111D" w:rsidP="00475768">
      <w:pPr>
        <w:jc w:val="both"/>
      </w:pPr>
    </w:p>
    <w:p w14:paraId="2CB4ACB2" w14:textId="7C0CFC31" w:rsidR="0053111D" w:rsidRPr="00FB6A24" w:rsidRDefault="007B6363" w:rsidP="003F57AD">
      <w:pPr>
        <w:ind w:left="360"/>
        <w:jc w:val="both"/>
      </w:pPr>
      <w:r w:rsidRPr="00FB6A24">
        <w:rPr>
          <w:u w:val="single"/>
        </w:rPr>
        <w:t>PROHIBITED USES OF THE COMPANY’S TECHNOLOGY RESOURCES</w:t>
      </w:r>
      <w:r w:rsidR="0053111D" w:rsidRPr="00FB6A24">
        <w:t xml:space="preserve"> </w:t>
      </w:r>
      <w:r w:rsidRPr="00FB6A24">
        <w:t xml:space="preserve"> </w:t>
      </w:r>
      <w:r w:rsidR="0053111D" w:rsidRPr="00FB6A24">
        <w:t>Use of the Company’s Technology Resources to e</w:t>
      </w:r>
      <w:r w:rsidR="00F90EBA" w:rsidRPr="00FB6A24">
        <w:t>ngage in any co</w:t>
      </w:r>
      <w:r w:rsidR="0053111D" w:rsidRPr="00FB6A24">
        <w:t>mmuni</w:t>
      </w:r>
      <w:r w:rsidR="00F90EBA" w:rsidRPr="00FB6A24">
        <w:t>c</w:t>
      </w:r>
      <w:r w:rsidR="0053111D" w:rsidRPr="00FB6A24">
        <w:t>ation that violates federal, state, or loca</w:t>
      </w:r>
      <w:r w:rsidR="00F90EBA" w:rsidRPr="00FB6A24">
        <w:t>l laws or regulations, or any C</w:t>
      </w:r>
      <w:r w:rsidR="0053111D" w:rsidRPr="00FB6A24">
        <w:t>o</w:t>
      </w:r>
      <w:r w:rsidR="00F90EBA" w:rsidRPr="00FB6A24">
        <w:t>m</w:t>
      </w:r>
      <w:r w:rsidR="0053111D" w:rsidRPr="00FB6A24">
        <w:t xml:space="preserve">pany policy, is strictly </w:t>
      </w:r>
      <w:proofErr w:type="gramStart"/>
      <w:r w:rsidR="0053111D" w:rsidRPr="00FB6A24">
        <w:t>prohibited at all times</w:t>
      </w:r>
      <w:proofErr w:type="gramEnd"/>
      <w:r w:rsidR="0053111D" w:rsidRPr="00FB6A24">
        <w:t xml:space="preserve">.  In addition, the following uses of the Company’s Technology Resources are inappropriate and are </w:t>
      </w:r>
      <w:proofErr w:type="gramStart"/>
      <w:r w:rsidR="0053111D" w:rsidRPr="00FB6A24">
        <w:t>prohibited a</w:t>
      </w:r>
      <w:r w:rsidR="00F90EBA" w:rsidRPr="00FB6A24">
        <w:t>t all times</w:t>
      </w:r>
      <w:proofErr w:type="gramEnd"/>
      <w:r w:rsidR="00F90EBA" w:rsidRPr="00FB6A24">
        <w:t>, unless specifically exempted below:</w:t>
      </w:r>
    </w:p>
    <w:p w14:paraId="4E60ABC8" w14:textId="51A49028" w:rsidR="00F90EBA" w:rsidRPr="00FB6A24" w:rsidRDefault="00F90EBA" w:rsidP="00D84301">
      <w:pPr>
        <w:pStyle w:val="ListParagraph"/>
        <w:numPr>
          <w:ilvl w:val="0"/>
          <w:numId w:val="5"/>
        </w:numPr>
        <w:ind w:left="1080"/>
        <w:jc w:val="both"/>
      </w:pPr>
      <w:r w:rsidRPr="00FB6A24">
        <w:t xml:space="preserve">Personal commercial use (benefiting an </w:t>
      </w:r>
      <w:proofErr w:type="gramStart"/>
      <w:r w:rsidRPr="00FB6A24">
        <w:t>employee’s</w:t>
      </w:r>
      <w:proofErr w:type="gramEnd"/>
      <w:r w:rsidRPr="00FB6A24">
        <w:t xml:space="preserve"> outside employment or commercial business)</w:t>
      </w:r>
      <w:r w:rsidR="00876304">
        <w:t>.</w:t>
      </w:r>
    </w:p>
    <w:p w14:paraId="220BF069" w14:textId="7E4E1D38" w:rsidR="00F90EBA" w:rsidRPr="00FB6A24" w:rsidRDefault="00F90EBA" w:rsidP="00D84301">
      <w:pPr>
        <w:pStyle w:val="ListParagraph"/>
        <w:numPr>
          <w:ilvl w:val="0"/>
          <w:numId w:val="5"/>
        </w:numPr>
        <w:ind w:left="1080"/>
        <w:jc w:val="both"/>
      </w:pPr>
      <w:r w:rsidRPr="00FB6A24">
        <w:t xml:space="preserve">Accessing, </w:t>
      </w:r>
      <w:r w:rsidR="00443A18" w:rsidRPr="00FB6A24">
        <w:t>receiving,</w:t>
      </w:r>
      <w:r w:rsidRPr="00FB6A24">
        <w:t xml:space="preserve"> or sending pornographic, sexually </w:t>
      </w:r>
      <w:r w:rsidR="00443A18" w:rsidRPr="00FB6A24">
        <w:t>explicit,</w:t>
      </w:r>
      <w:r w:rsidRPr="00FB6A24">
        <w:t xml:space="preserve"> or indecent materials, including materials of an unreasonably offensive nature</w:t>
      </w:r>
      <w:r w:rsidR="00876304">
        <w:t>.</w:t>
      </w:r>
    </w:p>
    <w:p w14:paraId="4B440101" w14:textId="16786570" w:rsidR="00F90EBA" w:rsidRPr="00FB6A24" w:rsidRDefault="00F90EBA" w:rsidP="00D84301">
      <w:pPr>
        <w:pStyle w:val="ListParagraph"/>
        <w:numPr>
          <w:ilvl w:val="0"/>
          <w:numId w:val="5"/>
        </w:numPr>
        <w:ind w:left="1080"/>
        <w:jc w:val="both"/>
      </w:pPr>
      <w:r w:rsidRPr="00FB6A24">
        <w:t xml:space="preserve">Usage for any type of unlawful harassment or discrimination, including the transmission of obscene or harassing messages to any individual or group because of their sex, race, religion, sexual orientation, national origin, age, disability </w:t>
      </w:r>
      <w:r w:rsidR="00461831" w:rsidRPr="00FB6A24">
        <w:t xml:space="preserve">or other protected status </w:t>
      </w:r>
      <w:r w:rsidR="00461831">
        <w:t>as defined in the Company’s EEO policy (</w:t>
      </w:r>
      <w:r w:rsidR="00461831" w:rsidRPr="00897857">
        <w:rPr>
          <w:i/>
          <w:iCs/>
        </w:rPr>
        <w:t>see Section 2.01</w:t>
      </w:r>
      <w:r w:rsidR="00461831">
        <w:t>) or</w:t>
      </w:r>
      <w:r w:rsidRPr="00FB6A24">
        <w:t xml:space="preserve"> under the law</w:t>
      </w:r>
      <w:r w:rsidR="00876304">
        <w:t>.</w:t>
      </w:r>
    </w:p>
    <w:p w14:paraId="6DC59D72" w14:textId="23D8454B" w:rsidR="00F90EBA" w:rsidRPr="00FB6A24" w:rsidRDefault="00F90EBA" w:rsidP="00D84301">
      <w:pPr>
        <w:pStyle w:val="ListParagraph"/>
        <w:numPr>
          <w:ilvl w:val="0"/>
          <w:numId w:val="5"/>
        </w:numPr>
        <w:ind w:left="1080"/>
        <w:jc w:val="both"/>
      </w:pPr>
      <w:r w:rsidRPr="00FB6A24">
        <w:t>Gambling</w:t>
      </w:r>
      <w:r w:rsidR="00876304">
        <w:t>.</w:t>
      </w:r>
    </w:p>
    <w:p w14:paraId="22294D4E" w14:textId="4CCF35A5" w:rsidR="00F90EBA" w:rsidRPr="00FB6A24" w:rsidRDefault="00F90EBA" w:rsidP="00D84301">
      <w:pPr>
        <w:pStyle w:val="ListParagraph"/>
        <w:numPr>
          <w:ilvl w:val="0"/>
          <w:numId w:val="5"/>
        </w:numPr>
        <w:ind w:left="1080"/>
        <w:jc w:val="both"/>
      </w:pPr>
      <w:r w:rsidRPr="00FB6A24">
        <w:t xml:space="preserve">Usage that precludes or hampers the Company’s network </w:t>
      </w:r>
      <w:r w:rsidR="00A11567" w:rsidRPr="00FB6A24">
        <w:t>performance,</w:t>
      </w:r>
      <w:r w:rsidRPr="00FB6A24">
        <w:t xml:space="preserve"> such as viewing or listening to streaming audio and/or video (unless for Company business, such as online training)</w:t>
      </w:r>
      <w:r w:rsidR="00876304">
        <w:t>.</w:t>
      </w:r>
    </w:p>
    <w:p w14:paraId="485CF3F4" w14:textId="4449CEB6" w:rsidR="00F90EBA" w:rsidRPr="00FB6A24" w:rsidRDefault="00F90EBA" w:rsidP="00D84301">
      <w:pPr>
        <w:pStyle w:val="ListParagraph"/>
        <w:numPr>
          <w:ilvl w:val="0"/>
          <w:numId w:val="5"/>
        </w:numPr>
        <w:ind w:left="1080"/>
        <w:jc w:val="both"/>
      </w:pPr>
      <w:r w:rsidRPr="00FB6A24">
        <w:t>Downloading of software programs (unless specifically approved by the allocable manager and coordinated with Management)</w:t>
      </w:r>
      <w:r w:rsidR="00876304">
        <w:t>.</w:t>
      </w:r>
    </w:p>
    <w:p w14:paraId="312D5B4E" w14:textId="5E8BF8CD" w:rsidR="00F90EBA" w:rsidRPr="00FB6A24" w:rsidRDefault="00F90EBA" w:rsidP="00D84301">
      <w:pPr>
        <w:pStyle w:val="ListParagraph"/>
        <w:numPr>
          <w:ilvl w:val="0"/>
          <w:numId w:val="5"/>
        </w:numPr>
        <w:ind w:left="1080"/>
        <w:jc w:val="both"/>
      </w:pPr>
      <w:r w:rsidRPr="00FB6A24">
        <w:t>Deliberately propagating any virus, worm, Trojan horse, malware, spyware, or other code or file designed to disrupt, disable, impair, or otherwise harm either the Company’s networks or systems, or those of any other individual or entity</w:t>
      </w:r>
      <w:r w:rsidR="00876304">
        <w:t>.</w:t>
      </w:r>
    </w:p>
    <w:p w14:paraId="769B4469" w14:textId="3AD4C4C3" w:rsidR="00F90EBA" w:rsidRPr="00FB6A24" w:rsidRDefault="00F90EBA" w:rsidP="00D84301">
      <w:pPr>
        <w:pStyle w:val="ListParagraph"/>
        <w:numPr>
          <w:ilvl w:val="0"/>
          <w:numId w:val="5"/>
        </w:numPr>
        <w:ind w:left="1080"/>
        <w:jc w:val="both"/>
      </w:pPr>
      <w:r w:rsidRPr="00FB6A24">
        <w:t xml:space="preserve">Disclosing confidential information as defined in </w:t>
      </w:r>
      <w:r w:rsidR="007B6363" w:rsidRPr="00FB6A24">
        <w:t>S</w:t>
      </w:r>
      <w:r w:rsidRPr="00FB6A24">
        <w:t>ection 2.0</w:t>
      </w:r>
      <w:r w:rsidR="00C52476" w:rsidRPr="00FB6A24">
        <w:t>8</w:t>
      </w:r>
      <w:r w:rsidR="00876304">
        <w:t>.</w:t>
      </w:r>
    </w:p>
    <w:p w14:paraId="26E2A445" w14:textId="0F8D4316" w:rsidR="00F90EBA" w:rsidRPr="00FB6A24" w:rsidRDefault="00F90EBA" w:rsidP="00D84301">
      <w:pPr>
        <w:pStyle w:val="ListParagraph"/>
        <w:numPr>
          <w:ilvl w:val="0"/>
          <w:numId w:val="5"/>
        </w:numPr>
        <w:ind w:left="1080"/>
        <w:jc w:val="both"/>
      </w:pPr>
      <w:r w:rsidRPr="00FB6A24">
        <w:t xml:space="preserve">Releasing misleading, distorted, or untrue materials regarding </w:t>
      </w:r>
      <w:r w:rsidR="00D410F1" w:rsidRPr="00FB6A24">
        <w:t xml:space="preserve">the Company’s </w:t>
      </w:r>
      <w:r w:rsidRPr="00FB6A24">
        <w:t>business or clients</w:t>
      </w:r>
      <w:r w:rsidR="00876304">
        <w:t>.</w:t>
      </w:r>
    </w:p>
    <w:p w14:paraId="2C490B8E" w14:textId="4D8DA6BD" w:rsidR="00F90EBA" w:rsidRPr="00FB6A24" w:rsidRDefault="00F90EBA" w:rsidP="00D84301">
      <w:pPr>
        <w:pStyle w:val="ListParagraph"/>
        <w:numPr>
          <w:ilvl w:val="0"/>
          <w:numId w:val="5"/>
        </w:numPr>
        <w:ind w:left="1080"/>
        <w:jc w:val="both"/>
      </w:pPr>
      <w:r w:rsidRPr="00FB6A24">
        <w:t xml:space="preserve">Use of Technology Resources in an excessive manner </w:t>
      </w:r>
      <w:r w:rsidR="00443A18" w:rsidRPr="00FB6A24">
        <w:t>to</w:t>
      </w:r>
      <w:r w:rsidRPr="00FB6A24">
        <w:t xml:space="preserve"> deprive others of system use or resources, including the sending of bulk email for other than official business or forwarding “chain letter” emails of any kind</w:t>
      </w:r>
      <w:r w:rsidR="00876304">
        <w:t>.</w:t>
      </w:r>
    </w:p>
    <w:p w14:paraId="3C2705A2" w14:textId="4E428344" w:rsidR="00F90EBA" w:rsidRPr="00FB6A24" w:rsidRDefault="00F90EBA" w:rsidP="00D84301">
      <w:pPr>
        <w:pStyle w:val="ListParagraph"/>
        <w:numPr>
          <w:ilvl w:val="0"/>
          <w:numId w:val="5"/>
        </w:numPr>
        <w:ind w:left="1080"/>
        <w:jc w:val="both"/>
      </w:pPr>
      <w:r w:rsidRPr="00FB6A24">
        <w:t xml:space="preserve">Any personal use, even if incidental, that </w:t>
      </w:r>
      <w:proofErr w:type="gramStart"/>
      <w:r w:rsidRPr="00FB6A24">
        <w:t>result</w:t>
      </w:r>
      <w:proofErr w:type="gramEnd"/>
      <w:r w:rsidRPr="00FB6A24">
        <w:t xml:space="preserve"> in expense to </w:t>
      </w:r>
      <w:r w:rsidR="00D410F1" w:rsidRPr="00FB6A24">
        <w:t>the Company</w:t>
      </w:r>
      <w:r w:rsidR="00876304">
        <w:t>.</w:t>
      </w:r>
    </w:p>
    <w:p w14:paraId="3CAF9C62" w14:textId="235EBDED" w:rsidR="00F90EBA" w:rsidRPr="00FB6A24" w:rsidRDefault="00F90EBA" w:rsidP="00D84301">
      <w:pPr>
        <w:pStyle w:val="ListParagraph"/>
        <w:numPr>
          <w:ilvl w:val="0"/>
          <w:numId w:val="5"/>
        </w:numPr>
        <w:ind w:left="1080"/>
        <w:jc w:val="both"/>
      </w:pPr>
      <w:r w:rsidRPr="00FB6A24">
        <w:lastRenderedPageBreak/>
        <w:t>Usage that violates the guidelines set forth in the Standards of Conduct described in this Manual.</w:t>
      </w:r>
    </w:p>
    <w:p w14:paraId="67D9A368" w14:textId="77777777" w:rsidR="00F90EBA" w:rsidRPr="00FB6A24" w:rsidRDefault="00F90EBA" w:rsidP="00475768">
      <w:pPr>
        <w:pStyle w:val="ListParagraph"/>
        <w:jc w:val="both"/>
      </w:pPr>
    </w:p>
    <w:p w14:paraId="04A8EB38" w14:textId="52615CD8" w:rsidR="00F90EBA" w:rsidRPr="00FB6A24" w:rsidRDefault="007B6363" w:rsidP="00850ADE">
      <w:pPr>
        <w:ind w:left="360"/>
        <w:jc w:val="both"/>
      </w:pPr>
      <w:r w:rsidRPr="00FB6A24">
        <w:rPr>
          <w:u w:val="single"/>
        </w:rPr>
        <w:t>DOWNLOADING FILES FROM THE INTERNET OR OPENING EMAIL ATTACHMENTS</w:t>
      </w:r>
      <w:r w:rsidR="00F90EBA" w:rsidRPr="00FB6A24">
        <w:t xml:space="preserve"> </w:t>
      </w:r>
      <w:r w:rsidRPr="00FB6A24">
        <w:t xml:space="preserve">  </w:t>
      </w:r>
      <w:r w:rsidR="00F90EBA" w:rsidRPr="00FB6A24">
        <w:t xml:space="preserve"> Downloading files from the internet or opening email attachments from sources outside the Company can lead to spyware and or virus attacks that can severely </w:t>
      </w:r>
      <w:r w:rsidRPr="00FB6A24">
        <w:t>damage or</w:t>
      </w:r>
      <w:r w:rsidR="00F90EBA" w:rsidRPr="00FB6A24">
        <w:t xml:space="preserve"> degrade the </w:t>
      </w:r>
      <w:r w:rsidR="00867485" w:rsidRPr="00FB6A24">
        <w:t xml:space="preserve">Company’s network and/or data.  </w:t>
      </w:r>
      <w:r w:rsidR="00D410F1" w:rsidRPr="00317F92">
        <w:rPr>
          <w:highlight w:val="yellow"/>
        </w:rPr>
        <w:t>The Company</w:t>
      </w:r>
      <w:r w:rsidR="00867485" w:rsidRPr="00317F92">
        <w:rPr>
          <w:highlight w:val="yellow"/>
        </w:rPr>
        <w:t xml:space="preserve"> has installed anti-virus and anti-spyware software on all Company computers and continuously updates signature definition files.</w:t>
      </w:r>
      <w:r w:rsidR="00867485" w:rsidRPr="00FB6A24">
        <w:t xml:space="preserve">  However, that does not guarantee that all spyware is blocked, or that all viruses are caught.  If you are downloading a file and receive a message </w:t>
      </w:r>
      <w:r w:rsidRPr="00FB6A24">
        <w:t xml:space="preserve">in which </w:t>
      </w:r>
      <w:proofErr w:type="gramStart"/>
      <w:r w:rsidR="00867485" w:rsidRPr="00FB6A24">
        <w:t>virus</w:t>
      </w:r>
      <w:proofErr w:type="gramEnd"/>
      <w:r w:rsidR="00867485" w:rsidRPr="00FB6A24">
        <w:t xml:space="preserve"> or spyware has been detected, you must call </w:t>
      </w:r>
      <w:r w:rsidR="006633D9" w:rsidRPr="00FB6A24">
        <w:t xml:space="preserve">your </w:t>
      </w:r>
      <w:r w:rsidR="006633D9" w:rsidRPr="00317F92">
        <w:rPr>
          <w:highlight w:val="yellow"/>
        </w:rPr>
        <w:t>immediate supervisor</w:t>
      </w:r>
      <w:r w:rsidR="006633D9" w:rsidRPr="00FB6A24">
        <w:t xml:space="preserve"> </w:t>
      </w:r>
      <w:r w:rsidR="00867485" w:rsidRPr="00FB6A24">
        <w:t xml:space="preserve">immediately for assistance.  </w:t>
      </w:r>
      <w:r w:rsidR="00C9282E" w:rsidRPr="00FB6A24">
        <w:t>Similarly,</w:t>
      </w:r>
      <w:r w:rsidR="00867485" w:rsidRPr="00FB6A24">
        <w:t xml:space="preserve"> if you receive an email with a suspicious attachment, or from an unusual source, you should notify </w:t>
      </w:r>
      <w:r w:rsidR="006633D9" w:rsidRPr="00FB6A24">
        <w:t xml:space="preserve">your </w:t>
      </w:r>
      <w:r w:rsidR="006633D9" w:rsidRPr="00317F92">
        <w:rPr>
          <w:highlight w:val="yellow"/>
        </w:rPr>
        <w:t>immediate supervisor</w:t>
      </w:r>
      <w:r w:rsidR="00867485" w:rsidRPr="00FB6A24">
        <w:t xml:space="preserve"> before opening it.  If you notice that your computer is behaving strangely or </w:t>
      </w:r>
      <w:proofErr w:type="gramStart"/>
      <w:r w:rsidR="00867485" w:rsidRPr="00FB6A24">
        <w:t>you suspect</w:t>
      </w:r>
      <w:proofErr w:type="gramEnd"/>
      <w:r w:rsidR="00867485" w:rsidRPr="00FB6A24">
        <w:t xml:space="preserve"> spyware or virus, notify </w:t>
      </w:r>
      <w:r w:rsidR="006633D9" w:rsidRPr="00FB6A24">
        <w:t xml:space="preserve">your </w:t>
      </w:r>
      <w:r w:rsidR="006633D9" w:rsidRPr="00317F92">
        <w:rPr>
          <w:highlight w:val="yellow"/>
        </w:rPr>
        <w:t>immediate supervisor</w:t>
      </w:r>
      <w:r w:rsidR="00867485" w:rsidRPr="00FB6A24">
        <w:t>.</w:t>
      </w:r>
    </w:p>
    <w:p w14:paraId="0244DB85" w14:textId="77777777" w:rsidR="00867485" w:rsidRPr="00FB6A24" w:rsidRDefault="00867485" w:rsidP="00475768">
      <w:pPr>
        <w:jc w:val="both"/>
      </w:pPr>
    </w:p>
    <w:p w14:paraId="4FBC1827" w14:textId="41AAA97F" w:rsidR="00867485" w:rsidRPr="00FB6A24" w:rsidRDefault="00C9282E" w:rsidP="003F57AD">
      <w:pPr>
        <w:ind w:left="360"/>
        <w:jc w:val="both"/>
      </w:pPr>
      <w:r w:rsidRPr="00FB6A24">
        <w:rPr>
          <w:u w:val="single"/>
        </w:rPr>
        <w:t>SOCIAL MEDIA</w:t>
      </w:r>
      <w:r w:rsidR="00867485" w:rsidRPr="00FB6A24">
        <w:t xml:space="preserve"> </w:t>
      </w:r>
      <w:r w:rsidRPr="00FB6A24">
        <w:t xml:space="preserve">  </w:t>
      </w:r>
      <w:r w:rsidR="00867485" w:rsidRPr="00FB6A24">
        <w:t xml:space="preserve"> The Company understands that social media can be a fun and rewarding way to share your life with family, friends and co-workers</w:t>
      </w:r>
      <w:r w:rsidRPr="00FB6A24">
        <w:t xml:space="preserve">. </w:t>
      </w:r>
      <w:r w:rsidR="00867485" w:rsidRPr="00FB6A24">
        <w:t xml:space="preserve"> However, use of social media also presents certain risks and carries with </w:t>
      </w:r>
      <w:r w:rsidR="006633D9" w:rsidRPr="00FB6A24">
        <w:t>its</w:t>
      </w:r>
      <w:r w:rsidR="00867485" w:rsidRPr="00FB6A24">
        <w:t xml:space="preserve"> certain responsibilities.  Please keep in mind that if your social media conduct adversely affects your job performance, the performance of fellow employees or otherwise adversely affects </w:t>
      </w:r>
      <w:r w:rsidR="00D410F1" w:rsidRPr="00FB6A24">
        <w:t>the Company’s</w:t>
      </w:r>
      <w:r w:rsidR="00867485" w:rsidRPr="00FB6A24">
        <w:t xml:space="preserve"> clients or legitimate business interests, that conduct may result in disciplinary action up to and including termination.  To assist you in making responsible decisions about your use of social media, we have established these guidelines for appropriate use of social media:</w:t>
      </w:r>
    </w:p>
    <w:p w14:paraId="371AF227" w14:textId="2A9657EA" w:rsidR="00D410F1" w:rsidRPr="00FB6A24" w:rsidRDefault="00867485" w:rsidP="00D84301">
      <w:pPr>
        <w:pStyle w:val="ListParagraph"/>
        <w:numPr>
          <w:ilvl w:val="0"/>
          <w:numId w:val="6"/>
        </w:numPr>
        <w:ind w:left="1080"/>
        <w:jc w:val="both"/>
      </w:pPr>
      <w:r w:rsidRPr="00FB6A24">
        <w:t>Know and follow Company policy:  Ensure your postings are consistent with Company policies, including policies on Unlawful Harassment, Confidential Information, and Electronic Communications.</w:t>
      </w:r>
    </w:p>
    <w:p w14:paraId="6C13B38E" w14:textId="7346D4D7" w:rsidR="00867485" w:rsidRPr="00FB6A24" w:rsidRDefault="00867485" w:rsidP="00D84301">
      <w:pPr>
        <w:pStyle w:val="ListParagraph"/>
        <w:numPr>
          <w:ilvl w:val="0"/>
          <w:numId w:val="6"/>
        </w:numPr>
        <w:ind w:left="1080"/>
        <w:jc w:val="both"/>
      </w:pPr>
      <w:r w:rsidRPr="00FB6A24">
        <w:t>Be fair and respectful:  Always be fair and courteous to fellow employees, clients, or peo</w:t>
      </w:r>
      <w:r w:rsidR="006F73A3" w:rsidRPr="00FB6A24">
        <w:t>p</w:t>
      </w:r>
      <w:r w:rsidRPr="00FB6A24">
        <w:t xml:space="preserve">le affiliated with </w:t>
      </w:r>
      <w:r w:rsidR="00574330">
        <w:t>t</w:t>
      </w:r>
      <w:r w:rsidR="002F13B6" w:rsidRPr="00FB6A24">
        <w:t>he Company</w:t>
      </w:r>
      <w:r w:rsidRPr="00FB6A24">
        <w:t>.  Keep in mind that you</w:t>
      </w:r>
      <w:r w:rsidR="006F73A3" w:rsidRPr="00FB6A24">
        <w:t xml:space="preserve"> are more likely to reso</w:t>
      </w:r>
      <w:r w:rsidRPr="00FB6A24">
        <w:t>l</w:t>
      </w:r>
      <w:r w:rsidR="006F73A3" w:rsidRPr="00FB6A24">
        <w:t>v</w:t>
      </w:r>
      <w:r w:rsidRPr="00FB6A24">
        <w:t>e work-related complaints by speaking directly with your co-workers or by utilizing ou</w:t>
      </w:r>
      <w:r w:rsidR="006F73A3" w:rsidRPr="00FB6A24">
        <w:t xml:space="preserve">r </w:t>
      </w:r>
      <w:r w:rsidR="003A4C6E" w:rsidRPr="00FB6A24">
        <w:t>Open-Door</w:t>
      </w:r>
      <w:r w:rsidR="006F73A3" w:rsidRPr="00FB6A24">
        <w:t xml:space="preserve"> Policy than by posting compl</w:t>
      </w:r>
      <w:r w:rsidRPr="00FB6A24">
        <w:t>a</w:t>
      </w:r>
      <w:r w:rsidR="006F73A3" w:rsidRPr="00FB6A24">
        <w:t>i</w:t>
      </w:r>
      <w:r w:rsidRPr="00FB6A24">
        <w:t>nts to a social media outlet</w:t>
      </w:r>
      <w:r w:rsidR="00C9282E" w:rsidRPr="00FB6A24">
        <w:t>.</w:t>
      </w:r>
      <w:r w:rsidRPr="00FB6A24">
        <w:t xml:space="preserve">  Nevertheless, if you decide to post complaints or criticism, avoid posts that could be viewed as malicious, obscene, threatening or intimidating, or that could contribute to a hostile work environment</w:t>
      </w:r>
      <w:r w:rsidR="006F73A3" w:rsidRPr="00FB6A24">
        <w:t xml:space="preserve"> on the basi</w:t>
      </w:r>
      <w:r w:rsidRPr="00FB6A24">
        <w:t xml:space="preserve">s of race, sex, age, disability, religion </w:t>
      </w:r>
      <w:r w:rsidR="004C7AB3" w:rsidRPr="00FB6A24">
        <w:t xml:space="preserve">or other protected status </w:t>
      </w:r>
      <w:r w:rsidR="004C7AB3">
        <w:t>as defined in the Company’s EEO policy (</w:t>
      </w:r>
      <w:r w:rsidR="004C7AB3" w:rsidRPr="00897857">
        <w:rPr>
          <w:i/>
          <w:iCs/>
        </w:rPr>
        <w:t>see Section 2.01</w:t>
      </w:r>
      <w:r w:rsidR="004C7AB3">
        <w:t>) or under the law</w:t>
      </w:r>
      <w:r w:rsidRPr="00FB6A24">
        <w:t>.</w:t>
      </w:r>
    </w:p>
    <w:p w14:paraId="7A8A7FDD" w14:textId="10DA215C" w:rsidR="006F73A3" w:rsidRPr="00FB6A24" w:rsidRDefault="006F73A3" w:rsidP="00D84301">
      <w:pPr>
        <w:pStyle w:val="ListParagraph"/>
        <w:numPr>
          <w:ilvl w:val="0"/>
          <w:numId w:val="6"/>
        </w:numPr>
        <w:ind w:left="1080"/>
        <w:jc w:val="both"/>
      </w:pPr>
      <w:r w:rsidRPr="00FB6A24">
        <w:t xml:space="preserve">Be honest and accurate:  Never post information or rumors that you know to be false about </w:t>
      </w:r>
      <w:r w:rsidR="00574330">
        <w:t>t</w:t>
      </w:r>
      <w:r w:rsidR="00574330" w:rsidRPr="00FB6A24">
        <w:t xml:space="preserve">he </w:t>
      </w:r>
      <w:r w:rsidR="002F13B6" w:rsidRPr="00FB6A24">
        <w:t>Company</w:t>
      </w:r>
      <w:r w:rsidRPr="00FB6A24">
        <w:t>, fellow employees, clients, suppliers, business affiliates, or Company competitors.</w:t>
      </w:r>
    </w:p>
    <w:p w14:paraId="4B448826" w14:textId="22C8670B" w:rsidR="006F73A3" w:rsidRPr="00FB6A24" w:rsidRDefault="006F73A3" w:rsidP="00D84301">
      <w:pPr>
        <w:pStyle w:val="ListParagraph"/>
        <w:numPr>
          <w:ilvl w:val="0"/>
          <w:numId w:val="6"/>
        </w:numPr>
        <w:ind w:left="1080"/>
        <w:jc w:val="both"/>
      </w:pPr>
      <w:r w:rsidRPr="00FB6A24">
        <w:t xml:space="preserve">Disclaim Relationship:  If you post information about </w:t>
      </w:r>
      <w:r w:rsidR="00574330">
        <w:t>t</w:t>
      </w:r>
      <w:r w:rsidR="00574330" w:rsidRPr="00FB6A24">
        <w:t xml:space="preserve">he </w:t>
      </w:r>
      <w:r w:rsidR="002F13B6" w:rsidRPr="00FB6A24">
        <w:t>Company</w:t>
      </w:r>
      <w:r w:rsidRPr="00FB6A24">
        <w:t xml:space="preserve">, make clear that you are an employee of </w:t>
      </w:r>
      <w:r w:rsidR="00D410F1" w:rsidRPr="00FB6A24">
        <w:t>the Company</w:t>
      </w:r>
      <w:r w:rsidRPr="00FB6A24">
        <w:t xml:space="preserve"> and that you </w:t>
      </w:r>
      <w:proofErr w:type="gramStart"/>
      <w:r w:rsidRPr="00FB6A24">
        <w:t>are speaking</w:t>
      </w:r>
      <w:proofErr w:type="gramEnd"/>
      <w:r w:rsidRPr="00FB6A24">
        <w:t xml:space="preserve"> as an individual and not on </w:t>
      </w:r>
      <w:r w:rsidR="00D410F1" w:rsidRPr="00FB6A24">
        <w:t>the Company’s</w:t>
      </w:r>
      <w:r w:rsidRPr="00FB6A24">
        <w:t xml:space="preserve"> behalf.  </w:t>
      </w:r>
    </w:p>
    <w:p w14:paraId="090B3262" w14:textId="60BD9775" w:rsidR="006F73A3" w:rsidRPr="00FB6A24" w:rsidRDefault="006F73A3" w:rsidP="00D84301">
      <w:pPr>
        <w:pStyle w:val="ListParagraph"/>
        <w:numPr>
          <w:ilvl w:val="0"/>
          <w:numId w:val="6"/>
        </w:numPr>
        <w:ind w:left="1080"/>
        <w:jc w:val="both"/>
      </w:pPr>
      <w:r w:rsidRPr="00FB6A24">
        <w:t xml:space="preserve">Maintain the confidentiality of Company trade secrets and private or confidential information:  Do not post Confidential Information as defined in </w:t>
      </w:r>
      <w:r w:rsidR="00C9282E" w:rsidRPr="00FB6A24">
        <w:t>S</w:t>
      </w:r>
      <w:r w:rsidRPr="00FB6A24">
        <w:t xml:space="preserve">ection 2.06, including but not limited to information about </w:t>
      </w:r>
      <w:r w:rsidR="00C9282E" w:rsidRPr="00FB6A24">
        <w:t>t</w:t>
      </w:r>
      <w:r w:rsidRPr="00FB6A24">
        <w:t xml:space="preserve">he Company’s confidential </w:t>
      </w:r>
      <w:r w:rsidRPr="00FB6A24">
        <w:lastRenderedPageBreak/>
        <w:t>business or marketing strategies, internal reports, or other internal business-related confidential communications.  Do not post information about Company clients.</w:t>
      </w:r>
    </w:p>
    <w:p w14:paraId="040A12AD" w14:textId="77777777" w:rsidR="00312A39" w:rsidRPr="00FB6A24" w:rsidRDefault="00312A39" w:rsidP="00475768">
      <w:pPr>
        <w:jc w:val="both"/>
      </w:pPr>
    </w:p>
    <w:p w14:paraId="4A18BAD7" w14:textId="7F5DD64C" w:rsidR="00312A39" w:rsidRPr="00FB6A24" w:rsidRDefault="00312A39" w:rsidP="00D84301">
      <w:pPr>
        <w:ind w:left="360"/>
        <w:jc w:val="both"/>
      </w:pPr>
      <w:r w:rsidRPr="00FB6A24">
        <w:t xml:space="preserve">If you have questions or need further guidance, please confer with </w:t>
      </w:r>
      <w:r w:rsidRPr="00317F92">
        <w:rPr>
          <w:highlight w:val="yellow"/>
        </w:rPr>
        <w:t>your supervisor</w:t>
      </w:r>
      <w:r w:rsidR="00531455">
        <w:t xml:space="preserve">.  </w:t>
      </w:r>
      <w:r w:rsidRPr="00FB6A24">
        <w:t xml:space="preserve">Please also note that these guidelines are not intended </w:t>
      </w:r>
      <w:r w:rsidR="00B90131" w:rsidRPr="00FB6A24">
        <w:t xml:space="preserve">to </w:t>
      </w:r>
      <w:proofErr w:type="gramStart"/>
      <w:r w:rsidR="00B90131" w:rsidRPr="00FB6A24">
        <w:t>preclude</w:t>
      </w:r>
      <w:proofErr w:type="gramEnd"/>
      <w:r w:rsidR="00B90131" w:rsidRPr="00FB6A24">
        <w:t xml:space="preserve"> or dissuade employees from engaging in activities protected by state or federal law, including the National Labor Relations Act, such as discussi</w:t>
      </w:r>
      <w:r w:rsidR="00C9282E" w:rsidRPr="00FB6A24">
        <w:t>ng</w:t>
      </w:r>
      <w:r w:rsidR="00B90131" w:rsidRPr="00FB6A24">
        <w:t xml:space="preserve"> wages, hours, benefits or other terms and conditions of employment.</w:t>
      </w:r>
    </w:p>
    <w:p w14:paraId="5BDEA6E2" w14:textId="77777777" w:rsidR="00B90131" w:rsidRPr="00FB6A24" w:rsidRDefault="00B90131" w:rsidP="00475768">
      <w:pPr>
        <w:jc w:val="both"/>
      </w:pPr>
    </w:p>
    <w:p w14:paraId="27115EF6" w14:textId="20C34220" w:rsidR="009F5DFE" w:rsidRPr="00FB6A24" w:rsidRDefault="00C9282E" w:rsidP="003F57AD">
      <w:pPr>
        <w:ind w:left="360"/>
        <w:jc w:val="both"/>
        <w:rPr>
          <w:u w:val="single"/>
        </w:rPr>
      </w:pPr>
      <w:r w:rsidRPr="00FB6A24">
        <w:rPr>
          <w:u w:val="single"/>
        </w:rPr>
        <w:t>COMPANY PHONE SYSTEM</w:t>
      </w:r>
      <w:r w:rsidR="00B90131" w:rsidRPr="00FB6A24">
        <w:t xml:space="preserve"> </w:t>
      </w:r>
      <w:r w:rsidRPr="00FB6A24">
        <w:t xml:space="preserve">  </w:t>
      </w:r>
      <w:r w:rsidR="00B90131" w:rsidRPr="00FB6A24">
        <w:t xml:space="preserve">Consistent with the guidelines above regarding personal use of Technology Resource, </w:t>
      </w:r>
      <w:r w:rsidR="00574330">
        <w:t xml:space="preserve">the company phone system is </w:t>
      </w:r>
      <w:r w:rsidR="00B4312F" w:rsidRPr="00FB6A24">
        <w:t xml:space="preserve">intended for the use of serving our customers and </w:t>
      </w:r>
      <w:r w:rsidR="00051170" w:rsidRPr="00FB6A24">
        <w:t>conducting</w:t>
      </w:r>
      <w:r w:rsidR="00B4312F" w:rsidRPr="00FB6A24">
        <w:t xml:space="preserve"> the Company’s business. </w:t>
      </w:r>
    </w:p>
    <w:p w14:paraId="7C62E26D" w14:textId="77777777" w:rsidR="009F5DFE" w:rsidRPr="00FB6A24" w:rsidRDefault="009F5DFE" w:rsidP="00475768">
      <w:pPr>
        <w:jc w:val="both"/>
        <w:rPr>
          <w:u w:val="single"/>
        </w:rPr>
      </w:pPr>
    </w:p>
    <w:p w14:paraId="1617726F" w14:textId="29C04A8E" w:rsidR="009F5DFE" w:rsidRPr="00FB6A24" w:rsidRDefault="00D35307" w:rsidP="00E13582">
      <w:pPr>
        <w:ind w:left="360"/>
        <w:jc w:val="both"/>
      </w:pPr>
      <w:r w:rsidRPr="00FB6A24">
        <w:rPr>
          <w:u w:val="single"/>
        </w:rPr>
        <w:t>USE OF MOBILE DEVICES WHILE WORKING</w:t>
      </w:r>
      <w:r w:rsidR="009F5DFE" w:rsidRPr="00FB6A24">
        <w:t xml:space="preserve"> </w:t>
      </w:r>
      <w:r w:rsidRPr="00FB6A24">
        <w:t xml:space="preserve"> </w:t>
      </w:r>
      <w:r w:rsidR="009F5DFE" w:rsidRPr="00FB6A24">
        <w:t>In order to have a safe working environment, employees</w:t>
      </w:r>
      <w:r w:rsidRPr="00FB6A24">
        <w:t>,</w:t>
      </w:r>
      <w:r w:rsidR="009F5DFE" w:rsidRPr="00FB6A24">
        <w:t xml:space="preserve"> other than designated </w:t>
      </w:r>
      <w:r w:rsidR="00C52476" w:rsidRPr="00FB6A24">
        <w:t>individuals</w:t>
      </w:r>
      <w:r w:rsidR="009F5DFE" w:rsidRPr="00FB6A24">
        <w:t xml:space="preserve">, may NOT use cell phones or any other mobile means of communication during work hours.  Specifically, employees may not do this while operating any machinery on the floor.  If an employee must make a telephone call during work </w:t>
      </w:r>
      <w:r w:rsidRPr="00FB6A24">
        <w:t>hours or</w:t>
      </w:r>
      <w:r w:rsidR="009F5DFE" w:rsidRPr="00FB6A24">
        <w:t xml:space="preserve"> communicate through a </w:t>
      </w:r>
      <w:r w:rsidR="00E13582">
        <w:t>mobile</w:t>
      </w:r>
      <w:r w:rsidR="009F5DFE" w:rsidRPr="00FB6A24">
        <w:t xml:space="preserve"> device for medical reasons or for family emergencies, the employee must </w:t>
      </w:r>
      <w:proofErr w:type="gramStart"/>
      <w:r w:rsidR="009F5DFE" w:rsidRPr="00FB6A24">
        <w:t>make arrangements</w:t>
      </w:r>
      <w:proofErr w:type="gramEnd"/>
      <w:r w:rsidR="009F5DFE" w:rsidRPr="00FB6A24">
        <w:t xml:space="preserve"> with their supervisor to make a call.</w:t>
      </w:r>
      <w:r w:rsidR="00E13582">
        <w:t xml:space="preserve">  In the event of an immediate health or safety risk, </w:t>
      </w:r>
      <w:r w:rsidR="00E13582" w:rsidRPr="00904F21">
        <w:rPr>
          <w:iCs/>
        </w:rPr>
        <w:t xml:space="preserve">you should contact the local police and/or 911 and contact </w:t>
      </w:r>
      <w:r w:rsidR="00E13582" w:rsidRPr="00904F21">
        <w:rPr>
          <w:iCs/>
          <w:highlight w:val="yellow"/>
        </w:rPr>
        <w:t>[CONTACT]</w:t>
      </w:r>
      <w:r w:rsidR="00E13582" w:rsidRPr="00904F21">
        <w:rPr>
          <w:iCs/>
        </w:rPr>
        <w:t xml:space="preserve"> and your supervisor.</w:t>
      </w:r>
      <w:r w:rsidR="00E13582" w:rsidRPr="00E13582">
        <w:rPr>
          <w:iCs/>
        </w:rPr>
        <w:t xml:space="preserve"> </w:t>
      </w:r>
      <w:r w:rsidR="00E13582" w:rsidRPr="00FB6A24">
        <w:t xml:space="preserve"> </w:t>
      </w:r>
    </w:p>
    <w:p w14:paraId="03CD7B1E" w14:textId="77777777" w:rsidR="009F5DFE" w:rsidRPr="00FB6A24" w:rsidRDefault="009F5DFE" w:rsidP="00475768">
      <w:pPr>
        <w:jc w:val="both"/>
        <w:rPr>
          <w:u w:val="single"/>
        </w:rPr>
      </w:pPr>
    </w:p>
    <w:p w14:paraId="2307B55A" w14:textId="137C5A88" w:rsidR="00B90131" w:rsidRPr="00FB6A24" w:rsidRDefault="00D35307" w:rsidP="003F57AD">
      <w:pPr>
        <w:ind w:left="360"/>
        <w:jc w:val="both"/>
      </w:pPr>
      <w:r w:rsidRPr="00FB6A24">
        <w:rPr>
          <w:u w:val="single"/>
        </w:rPr>
        <w:t xml:space="preserve">USE OF MOBILE DEVICES WHILE </w:t>
      </w:r>
      <w:r w:rsidR="00F077DF">
        <w:rPr>
          <w:u w:val="single"/>
        </w:rPr>
        <w:t>OPERATING A VEHICLE</w:t>
      </w:r>
      <w:r w:rsidR="00B90131" w:rsidRPr="00FB6A24">
        <w:t xml:space="preserve"> </w:t>
      </w:r>
      <w:r w:rsidRPr="00FB6A24">
        <w:t xml:space="preserve">  </w:t>
      </w:r>
      <w:r w:rsidR="00B90131" w:rsidRPr="00FB6A24">
        <w:t xml:space="preserve"> In the interest of the safety of our employees, other </w:t>
      </w:r>
      <w:r w:rsidR="00F077DF">
        <w:t>vehicle operators</w:t>
      </w:r>
      <w:r w:rsidR="00B90131" w:rsidRPr="00FB6A24">
        <w:t>, and pedestrians, employees are discourage</w:t>
      </w:r>
      <w:r w:rsidRPr="00FB6A24">
        <w:t>d</w:t>
      </w:r>
      <w:r w:rsidR="00B90131" w:rsidRPr="00FB6A24">
        <w:t xml:space="preserve"> from using cell p</w:t>
      </w:r>
      <w:r w:rsidRPr="00FB6A24">
        <w:t>h</w:t>
      </w:r>
      <w:r w:rsidR="00B90131" w:rsidRPr="00FB6A24">
        <w:t xml:space="preserve">ones to conduct </w:t>
      </w:r>
      <w:r w:rsidRPr="00FB6A24">
        <w:t>C</w:t>
      </w:r>
      <w:r w:rsidR="00B90131" w:rsidRPr="00FB6A24">
        <w:t xml:space="preserve">ompany business while </w:t>
      </w:r>
      <w:r w:rsidR="00F077DF">
        <w:t>operating a vehicle</w:t>
      </w:r>
      <w:r w:rsidR="00B90131" w:rsidRPr="00FB6A24">
        <w:t xml:space="preserve">.  Employees who use any cell phone or other communication device issued by the </w:t>
      </w:r>
      <w:r w:rsidRPr="00FB6A24">
        <w:t>C</w:t>
      </w:r>
      <w:r w:rsidR="00B90131" w:rsidRPr="00FB6A24">
        <w:t xml:space="preserve">ompany, or who otherwise conduct any </w:t>
      </w:r>
      <w:r w:rsidRPr="00FB6A24">
        <w:t>C</w:t>
      </w:r>
      <w:r w:rsidR="00B90131" w:rsidRPr="00FB6A24">
        <w:t xml:space="preserve">ompany business in their automobiles, must comply with all laws and government </w:t>
      </w:r>
      <w:r w:rsidRPr="00FB6A24">
        <w:t xml:space="preserve">regulations regarding </w:t>
      </w:r>
      <w:r w:rsidR="00B90131" w:rsidRPr="00FB6A24">
        <w:t>the use of mobile devices while driving, including laws requiring the use of a hands-free device</w:t>
      </w:r>
      <w:r w:rsidRPr="00FB6A24">
        <w:t>s</w:t>
      </w:r>
      <w:r w:rsidR="00B90131" w:rsidRPr="00FB6A24">
        <w:t>.</w:t>
      </w:r>
    </w:p>
    <w:p w14:paraId="2729ECFA" w14:textId="77777777" w:rsidR="00B90131" w:rsidRPr="00FB6A24" w:rsidRDefault="00B90131" w:rsidP="00475768">
      <w:pPr>
        <w:jc w:val="both"/>
      </w:pPr>
    </w:p>
    <w:p w14:paraId="39121C7C" w14:textId="08200E59" w:rsidR="00B90131" w:rsidRPr="00FB6A24" w:rsidRDefault="00B90131" w:rsidP="00D84301">
      <w:pPr>
        <w:ind w:left="360"/>
        <w:jc w:val="both"/>
      </w:pPr>
      <w:r w:rsidRPr="00FB6A24">
        <w:t xml:space="preserve">Remember that your first </w:t>
      </w:r>
      <w:r w:rsidR="00724A68" w:rsidRPr="00FB6A24">
        <w:t xml:space="preserve">obligation when </w:t>
      </w:r>
      <w:r w:rsidR="00F077DF">
        <w:t>operating a vehicle</w:t>
      </w:r>
      <w:r w:rsidR="00724A68" w:rsidRPr="00FB6A24">
        <w:t xml:space="preserve"> is to your safety and the safety of others.  This may require your undivided attention.  For that reason, we recommend against trying to “multitask” by conducting business calls while driving.  </w:t>
      </w:r>
    </w:p>
    <w:p w14:paraId="156325EA" w14:textId="77777777" w:rsidR="00724A68" w:rsidRPr="00FB6A24" w:rsidRDefault="00724A68" w:rsidP="00475768">
      <w:pPr>
        <w:jc w:val="both"/>
      </w:pPr>
    </w:p>
    <w:p w14:paraId="2DBD0510" w14:textId="3FB00607" w:rsidR="00724A68" w:rsidRPr="00FB6A24" w:rsidRDefault="00724A68" w:rsidP="00475768">
      <w:pPr>
        <w:jc w:val="both"/>
        <w:rPr>
          <w:b/>
        </w:rPr>
      </w:pPr>
      <w:r w:rsidRPr="00FB6A24">
        <w:rPr>
          <w:b/>
        </w:rPr>
        <w:t>2.</w:t>
      </w:r>
      <w:r w:rsidR="00C57087" w:rsidRPr="00FB6A24">
        <w:rPr>
          <w:b/>
        </w:rPr>
        <w:t>10</w:t>
      </w:r>
      <w:r w:rsidRPr="00FB6A24">
        <w:rPr>
          <w:b/>
        </w:rPr>
        <w:t xml:space="preserve"> </w:t>
      </w:r>
      <w:r w:rsidR="00552F79" w:rsidRPr="00FB6A24">
        <w:rPr>
          <w:b/>
        </w:rPr>
        <w:t xml:space="preserve">  </w:t>
      </w:r>
      <w:r w:rsidRPr="00FB6A24">
        <w:rPr>
          <w:b/>
        </w:rPr>
        <w:t xml:space="preserve"> SOCIAL SECURITY NUMBER PRIVACY POLICY</w:t>
      </w:r>
    </w:p>
    <w:p w14:paraId="2A3853D3" w14:textId="5FC383DF" w:rsidR="00724A68" w:rsidRDefault="00724A68">
      <w:pPr>
        <w:jc w:val="both"/>
      </w:pPr>
      <w:r w:rsidRPr="00FB6A24">
        <w:t xml:space="preserve">In the ordinary course of business, </w:t>
      </w:r>
      <w:r w:rsidR="002F13B6" w:rsidRPr="00FB6A24">
        <w:t>The Company</w:t>
      </w:r>
      <w:r w:rsidR="009F5DFE" w:rsidRPr="00FB6A24">
        <w:t xml:space="preserve"> </w:t>
      </w:r>
      <w:r w:rsidRPr="00FB6A24">
        <w:t xml:space="preserve">obtains the Social Security Numbers of individuals for </w:t>
      </w:r>
      <w:r w:rsidR="00D35307" w:rsidRPr="00FB6A24">
        <w:t>identification</w:t>
      </w:r>
      <w:r w:rsidRPr="00FB6A24">
        <w:t xml:space="preserve"> and tax</w:t>
      </w:r>
      <w:r w:rsidR="00D35307" w:rsidRPr="00FB6A24">
        <w:t>-</w:t>
      </w:r>
      <w:r w:rsidRPr="00FB6A24">
        <w:t>related purposes.  The policy of</w:t>
      </w:r>
      <w:r w:rsidR="00D35307" w:rsidRPr="00FB6A24">
        <w:t xml:space="preserve"> the</w:t>
      </w:r>
      <w:r w:rsidR="00D410F1" w:rsidRPr="00FB6A24">
        <w:t xml:space="preserve"> </w:t>
      </w:r>
      <w:r w:rsidR="00D35307" w:rsidRPr="00FB6A24">
        <w:t>Company</w:t>
      </w:r>
      <w:r w:rsidRPr="00FB6A24">
        <w:t xml:space="preserve"> is to protect the confidentiality of the Social Security Numbers </w:t>
      </w:r>
      <w:r w:rsidR="00D35307" w:rsidRPr="00FB6A24">
        <w:t xml:space="preserve">that </w:t>
      </w:r>
      <w:r w:rsidRPr="00FB6A24">
        <w:t xml:space="preserve">may be used by </w:t>
      </w:r>
      <w:r w:rsidR="00D35307" w:rsidRPr="00FB6A24">
        <w:t>the Company</w:t>
      </w:r>
      <w:r w:rsidRPr="00FB6A24">
        <w:t xml:space="preserve"> as follows:</w:t>
      </w:r>
    </w:p>
    <w:p w14:paraId="5A623B32" w14:textId="77777777" w:rsidR="00F077DF" w:rsidRPr="00FB6A24" w:rsidRDefault="00F077DF">
      <w:pPr>
        <w:jc w:val="both"/>
      </w:pPr>
    </w:p>
    <w:p w14:paraId="25EB4BC7" w14:textId="6AA6EDFB" w:rsidR="00724A68" w:rsidRDefault="00724A68" w:rsidP="00475768">
      <w:pPr>
        <w:pStyle w:val="ListParagraph"/>
        <w:numPr>
          <w:ilvl w:val="0"/>
          <w:numId w:val="7"/>
        </w:numPr>
        <w:ind w:left="720"/>
        <w:jc w:val="both"/>
      </w:pPr>
      <w:r w:rsidRPr="00FB6A24">
        <w:t xml:space="preserve">In the process of producing payroll and/or establishing, confirming the status of servicing, amending or terminating an account, policy or benefit, or </w:t>
      </w:r>
      <w:proofErr w:type="gramStart"/>
      <w:r w:rsidRPr="00FB6A24">
        <w:t>to confirm</w:t>
      </w:r>
      <w:proofErr w:type="gramEnd"/>
      <w:r w:rsidRPr="00FB6A24">
        <w:t xml:space="preserve"> the Social Security Number of an individual who has an account, contract, policy, benefit or related transaction</w:t>
      </w:r>
      <w:r w:rsidR="00D35307" w:rsidRPr="00FB6A24">
        <w:t>;</w:t>
      </w:r>
    </w:p>
    <w:p w14:paraId="50B70001" w14:textId="77777777" w:rsidR="00F077DF" w:rsidRPr="00FB6A24" w:rsidRDefault="00F077DF" w:rsidP="00F077DF">
      <w:pPr>
        <w:pStyle w:val="ListParagraph"/>
        <w:jc w:val="both"/>
      </w:pPr>
    </w:p>
    <w:p w14:paraId="3EDE1651" w14:textId="2104AC93" w:rsidR="00724A68" w:rsidRDefault="00724A68" w:rsidP="00475768">
      <w:pPr>
        <w:pStyle w:val="ListParagraph"/>
        <w:numPr>
          <w:ilvl w:val="0"/>
          <w:numId w:val="7"/>
        </w:numPr>
        <w:ind w:left="720"/>
        <w:jc w:val="both"/>
      </w:pPr>
      <w:r w:rsidRPr="00FB6A24">
        <w:lastRenderedPageBreak/>
        <w:t>To perform background checks or to investigate a claim, credit, criminal or driving history</w:t>
      </w:r>
      <w:r w:rsidR="00D35307" w:rsidRPr="00FB6A24">
        <w:t>;</w:t>
      </w:r>
    </w:p>
    <w:p w14:paraId="79C2B0ED" w14:textId="77777777" w:rsidR="00F077DF" w:rsidRPr="00FB6A24" w:rsidRDefault="00F077DF" w:rsidP="00F077DF">
      <w:pPr>
        <w:pStyle w:val="ListParagraph"/>
        <w:jc w:val="both"/>
      </w:pPr>
    </w:p>
    <w:p w14:paraId="65842F4E" w14:textId="4B5D3694" w:rsidR="00724A68" w:rsidRDefault="00724A68" w:rsidP="00475768">
      <w:pPr>
        <w:pStyle w:val="ListParagraph"/>
        <w:numPr>
          <w:ilvl w:val="0"/>
          <w:numId w:val="7"/>
        </w:numPr>
        <w:ind w:left="720"/>
        <w:jc w:val="both"/>
      </w:pPr>
      <w:r w:rsidRPr="00FB6A24">
        <w:t>To detect, prevent or deter identity theft or other crimes</w:t>
      </w:r>
      <w:r w:rsidR="00D35307" w:rsidRPr="00FB6A24">
        <w:t>;</w:t>
      </w:r>
    </w:p>
    <w:p w14:paraId="54D1C315" w14:textId="77777777" w:rsidR="00F077DF" w:rsidRPr="00FB6A24" w:rsidRDefault="00F077DF" w:rsidP="00F077DF">
      <w:pPr>
        <w:pStyle w:val="ListParagraph"/>
        <w:jc w:val="both"/>
      </w:pPr>
    </w:p>
    <w:p w14:paraId="7582472B" w14:textId="5203A7ED" w:rsidR="00724A68" w:rsidRDefault="00724A68" w:rsidP="00475768">
      <w:pPr>
        <w:pStyle w:val="ListParagraph"/>
        <w:numPr>
          <w:ilvl w:val="0"/>
          <w:numId w:val="7"/>
        </w:numPr>
        <w:ind w:left="720"/>
        <w:jc w:val="both"/>
      </w:pPr>
      <w:r w:rsidRPr="00FB6A24">
        <w:t>To provide or administer employee or health insurance benefits, claims or retirement programs</w:t>
      </w:r>
      <w:r w:rsidR="00D35307" w:rsidRPr="00FB6A24">
        <w:t>; and</w:t>
      </w:r>
    </w:p>
    <w:p w14:paraId="423AEDB9" w14:textId="77777777" w:rsidR="00F077DF" w:rsidRPr="00FB6A24" w:rsidRDefault="00F077DF" w:rsidP="00F077DF">
      <w:pPr>
        <w:pStyle w:val="ListParagraph"/>
        <w:jc w:val="both"/>
      </w:pPr>
    </w:p>
    <w:p w14:paraId="360F6A56" w14:textId="0A1C1948" w:rsidR="00724A68" w:rsidRPr="00FB6A24" w:rsidRDefault="00724A68" w:rsidP="00475768">
      <w:pPr>
        <w:pStyle w:val="ListParagraph"/>
        <w:numPr>
          <w:ilvl w:val="0"/>
          <w:numId w:val="7"/>
        </w:numPr>
        <w:ind w:left="720"/>
        <w:jc w:val="both"/>
      </w:pPr>
      <w:r w:rsidRPr="00FB6A24">
        <w:t>For any other administrative purpose.</w:t>
      </w:r>
    </w:p>
    <w:p w14:paraId="73029C12" w14:textId="77777777" w:rsidR="00D35307" w:rsidRPr="00FB6A24" w:rsidRDefault="00D35307" w:rsidP="00475768">
      <w:pPr>
        <w:jc w:val="both"/>
      </w:pPr>
    </w:p>
    <w:p w14:paraId="42AAD001" w14:textId="78A674C9" w:rsidR="00724A68" w:rsidRPr="00FB6A24" w:rsidRDefault="00724A68" w:rsidP="00475768">
      <w:pPr>
        <w:jc w:val="both"/>
      </w:pPr>
      <w:r w:rsidRPr="00FB6A24">
        <w:t xml:space="preserve">Information or documents that contain Social Security Numbers shall be stored in a physically secure manner.  Access to information </w:t>
      </w:r>
      <w:r w:rsidR="000F658C" w:rsidRPr="00FB6A24">
        <w:t>or documents that contain Social Security Numbers shall be limited to the appropriate personnel/persons.</w:t>
      </w:r>
    </w:p>
    <w:p w14:paraId="71D44D4D" w14:textId="77777777" w:rsidR="000F658C" w:rsidRPr="00FB6A24" w:rsidRDefault="000F658C" w:rsidP="00475768">
      <w:pPr>
        <w:jc w:val="both"/>
      </w:pPr>
    </w:p>
    <w:p w14:paraId="24DB3FED" w14:textId="2825A095" w:rsidR="000F658C" w:rsidRPr="00FB6A24" w:rsidRDefault="000F658C" w:rsidP="00475768">
      <w:pPr>
        <w:jc w:val="both"/>
      </w:pPr>
      <w:r w:rsidRPr="00FB6A24">
        <w:t xml:space="preserve">Any unlawful disclosure of Social Security Numbers is prohibited.  No employee shall unlawfully acquire, disclose, transfer or use a Social Security Number.  </w:t>
      </w:r>
      <w:r w:rsidR="00D35307" w:rsidRPr="00FB6A24">
        <w:t xml:space="preserve">The Company </w:t>
      </w:r>
      <w:r w:rsidRPr="00FB6A24">
        <w:t>will not publicly display more than four</w:t>
      </w:r>
      <w:r w:rsidR="00D35307" w:rsidRPr="00FB6A24">
        <w:t xml:space="preserve"> </w:t>
      </w:r>
      <w:r w:rsidRPr="00FB6A24">
        <w:t xml:space="preserve">(4) sequential digits of any Social Security Number unless required </w:t>
      </w:r>
      <w:proofErr w:type="gramStart"/>
      <w:r w:rsidRPr="00FB6A24">
        <w:t>in the course of</w:t>
      </w:r>
      <w:proofErr w:type="gramEnd"/>
      <w:r w:rsidRPr="00FB6A24">
        <w:t xml:space="preserve"> processing State and Federal reports or requirements.  Social Security Numbers shall not be placed on identification cards, badges, </w:t>
      </w:r>
      <w:r w:rsidR="0003062D" w:rsidRPr="00FB6A24">
        <w:t>timecards</w:t>
      </w:r>
      <w:r w:rsidRPr="00FB6A24">
        <w:t xml:space="preserve">, rosters, </w:t>
      </w:r>
      <w:r w:rsidR="00D35307" w:rsidRPr="00FB6A24">
        <w:t>bulletin</w:t>
      </w:r>
      <w:r w:rsidRPr="00FB6A24">
        <w:t xml:space="preserve"> boards, or any other materials or documents designed for public display.</w:t>
      </w:r>
    </w:p>
    <w:p w14:paraId="25DD5E47" w14:textId="77777777" w:rsidR="000F658C" w:rsidRPr="00FB6A24" w:rsidRDefault="000F658C" w:rsidP="00475768">
      <w:pPr>
        <w:jc w:val="both"/>
      </w:pPr>
    </w:p>
    <w:p w14:paraId="34CD5072" w14:textId="467631D2" w:rsidR="000F658C" w:rsidRPr="00FB6A24" w:rsidRDefault="000F658C" w:rsidP="00475768">
      <w:pPr>
        <w:jc w:val="both"/>
      </w:pPr>
      <w:r w:rsidRPr="00FB6A24">
        <w:t xml:space="preserve">Any </w:t>
      </w:r>
      <w:r w:rsidR="00D35307" w:rsidRPr="00FB6A24">
        <w:t>Company</w:t>
      </w:r>
      <w:r w:rsidRPr="00FB6A24">
        <w:t xml:space="preserve"> documents containing Social Security Numbers shall only be mailed to a person when State or Federal law, rule, regulation or court authorizes, permits, or requires that a Social Security Number appear in the document or where the document is mailed at the request of the individual.  Documents containing Social Security Numbers that are sent through the mail shall not reveal the number through the envelope window, nor shall the number otherwise be visible from outside the envelope or package.</w:t>
      </w:r>
    </w:p>
    <w:p w14:paraId="44B46A7F" w14:textId="77777777" w:rsidR="000F658C" w:rsidRPr="00FB6A24" w:rsidRDefault="000F658C" w:rsidP="00475768">
      <w:pPr>
        <w:jc w:val="both"/>
      </w:pPr>
    </w:p>
    <w:p w14:paraId="6AF980C8" w14:textId="34E908C9" w:rsidR="000F658C" w:rsidRPr="00FB6A24" w:rsidRDefault="000F658C" w:rsidP="00475768">
      <w:pPr>
        <w:jc w:val="both"/>
      </w:pPr>
      <w:r w:rsidRPr="00FB6A24">
        <w:t xml:space="preserve">Social Security Numbers shall not be viewed through email unless the connection is </w:t>
      </w:r>
      <w:r w:rsidR="00D35307" w:rsidRPr="00FB6A24">
        <w:t>secure,</w:t>
      </w:r>
      <w:r w:rsidRPr="00FB6A24">
        <w:t xml:space="preserve"> or the number is encrypted.  No individual shall be required to send their Social Security number </w:t>
      </w:r>
      <w:proofErr w:type="gramStart"/>
      <w:r w:rsidRPr="00FB6A24">
        <w:t>through</w:t>
      </w:r>
      <w:proofErr w:type="gramEnd"/>
      <w:r w:rsidRPr="00FB6A24">
        <w:t xml:space="preserve"> e-mail unless the connection is </w:t>
      </w:r>
      <w:r w:rsidR="00D35307" w:rsidRPr="00FB6A24">
        <w:t>secure,</w:t>
      </w:r>
      <w:r w:rsidRPr="00FB6A24">
        <w:t xml:space="preserve"> or the number is encrypted.</w:t>
      </w:r>
      <w:r w:rsidR="00C94FFD" w:rsidRPr="00FB6A24">
        <w:t xml:space="preserve">  Social Security Numbers shall not be stored on computers or other electronic devices that are not secured against unauthorized access.</w:t>
      </w:r>
    </w:p>
    <w:p w14:paraId="19095CAD" w14:textId="77777777" w:rsidR="00C94FFD" w:rsidRPr="00FB6A24" w:rsidRDefault="00C94FFD" w:rsidP="00475768">
      <w:pPr>
        <w:jc w:val="both"/>
      </w:pPr>
    </w:p>
    <w:p w14:paraId="6BFAFD3B" w14:textId="170E0BDC" w:rsidR="00C94FFD" w:rsidRPr="00FB6A24" w:rsidRDefault="00C94FFD" w:rsidP="00475768">
      <w:pPr>
        <w:jc w:val="both"/>
      </w:pPr>
      <w:r w:rsidRPr="00FB6A24">
        <w:t xml:space="preserve">Documents or other materials containing Social Security Numbers shall not be disposed of or discarded in the trash without </w:t>
      </w:r>
      <w:r w:rsidR="00D35307" w:rsidRPr="00FB6A24">
        <w:t xml:space="preserve">first </w:t>
      </w:r>
      <w:r w:rsidRPr="00FB6A24">
        <w:t>being put through a shredder.</w:t>
      </w:r>
    </w:p>
    <w:p w14:paraId="16D1BD7E" w14:textId="77777777" w:rsidR="00C94FFD" w:rsidRPr="00FB6A24" w:rsidRDefault="00C94FFD" w:rsidP="00475768">
      <w:pPr>
        <w:jc w:val="both"/>
      </w:pPr>
    </w:p>
    <w:p w14:paraId="3DEE0667" w14:textId="4DF32ABA" w:rsidR="00193B76" w:rsidRDefault="00C94FFD" w:rsidP="00C13CE3">
      <w:pPr>
        <w:jc w:val="both"/>
        <w:rPr>
          <w:b/>
        </w:rPr>
      </w:pPr>
      <w:r w:rsidRPr="00FB6A24">
        <w:t xml:space="preserve">Complaints concerning possible </w:t>
      </w:r>
      <w:proofErr w:type="gramStart"/>
      <w:r w:rsidRPr="00FB6A24">
        <w:t>violation</w:t>
      </w:r>
      <w:proofErr w:type="gramEnd"/>
      <w:r w:rsidRPr="00FB6A24">
        <w:t xml:space="preserve"> of this policy should be directed </w:t>
      </w:r>
      <w:proofErr w:type="gramStart"/>
      <w:r w:rsidRPr="00FB6A24">
        <w:t>to</w:t>
      </w:r>
      <w:proofErr w:type="gramEnd"/>
      <w:r w:rsidRPr="00FB6A24">
        <w:t xml:space="preserve"> </w:t>
      </w:r>
      <w:r w:rsidR="008A5340">
        <w:t>a member of management</w:t>
      </w:r>
      <w:r w:rsidR="00E13582">
        <w:t>, who will determine if an investigation is warranted</w:t>
      </w:r>
      <w:r w:rsidRPr="00FB6A24">
        <w:t>.  Any employee found to have violated this policy shall be subject to disciplinary action up to</w:t>
      </w:r>
      <w:r w:rsidR="00D272CA" w:rsidRPr="00FB6A24">
        <w:t>, and</w:t>
      </w:r>
      <w:r w:rsidRPr="00FB6A24">
        <w:t xml:space="preserve"> including</w:t>
      </w:r>
      <w:r w:rsidR="00D272CA" w:rsidRPr="00FB6A24">
        <w:t>,</w:t>
      </w:r>
      <w:r w:rsidRPr="00FB6A24">
        <w:t xml:space="preserve"> termination of employment.</w:t>
      </w:r>
      <w:r w:rsidR="00515F45" w:rsidRPr="00FB6A24">
        <w:t xml:space="preserve">  </w:t>
      </w:r>
    </w:p>
    <w:p w14:paraId="284656E8" w14:textId="2D80BADB" w:rsidR="00D361AD" w:rsidRDefault="00D361AD" w:rsidP="00C13CE3">
      <w:pPr>
        <w:jc w:val="both"/>
        <w:rPr>
          <w:b/>
        </w:rPr>
      </w:pPr>
    </w:p>
    <w:p w14:paraId="3E8D1C5B" w14:textId="2D3033F3" w:rsidR="00D361AD" w:rsidRPr="00FB6A24" w:rsidRDefault="00FD2922" w:rsidP="00C13CE3">
      <w:pPr>
        <w:jc w:val="both"/>
        <w:rPr>
          <w:b/>
        </w:rPr>
      </w:pPr>
      <w:r>
        <w:rPr>
          <w:b/>
        </w:rPr>
        <w:t xml:space="preserve">2.11    </w:t>
      </w:r>
      <w:r w:rsidR="00D8528A">
        <w:rPr>
          <w:b/>
        </w:rPr>
        <w:t>WHISTLEBLOWER POLICY</w:t>
      </w:r>
    </w:p>
    <w:p w14:paraId="47F6D7E7" w14:textId="04BB0B00" w:rsidR="008A2B93" w:rsidRDefault="008A2B93" w:rsidP="007758CC">
      <w:pPr>
        <w:jc w:val="both"/>
      </w:pPr>
      <w:r w:rsidRPr="008A2B93">
        <w:t xml:space="preserve">A </w:t>
      </w:r>
      <w:r w:rsidRPr="008A2B93">
        <w:rPr>
          <w:b/>
          <w:bCs/>
        </w:rPr>
        <w:t>“whistleblower”</w:t>
      </w:r>
      <w:r w:rsidRPr="008A2B93">
        <w:t xml:space="preserve"> is an employee who reports an activity that they consider to be illegal or dishonest to one or more of the parties specified in this Policy.  The whistleblower is not responsible for investigating the activity or for determining fault or corrective measures; </w:t>
      </w:r>
      <w:r w:rsidRPr="008A2B93">
        <w:lastRenderedPageBreak/>
        <w:t xml:space="preserve">appropriate management officials are charged with these responsibilities.  Illegal or dishonest activities include, but are not limited, to:  </w:t>
      </w:r>
    </w:p>
    <w:p w14:paraId="53063817" w14:textId="77777777" w:rsidR="00F077DF" w:rsidRPr="008A2B93" w:rsidRDefault="00F077DF" w:rsidP="007758CC">
      <w:pPr>
        <w:jc w:val="both"/>
      </w:pPr>
    </w:p>
    <w:p w14:paraId="63C581AC" w14:textId="2C76FED1" w:rsidR="008A2B93" w:rsidRPr="008A2B93" w:rsidRDefault="008A2B93" w:rsidP="007758CC">
      <w:pPr>
        <w:numPr>
          <w:ilvl w:val="0"/>
          <w:numId w:val="42"/>
        </w:numPr>
        <w:jc w:val="both"/>
      </w:pPr>
      <w:r w:rsidRPr="008A2B93">
        <w:t xml:space="preserve">waste, fraud, abuse, corruption, or dangers to public health and </w:t>
      </w:r>
      <w:r w:rsidR="00876304" w:rsidRPr="008A2B93">
        <w:t>safety.</w:t>
      </w:r>
    </w:p>
    <w:p w14:paraId="2B0C8BA3" w14:textId="420E2E66" w:rsidR="008A2B93" w:rsidRPr="008A2B93" w:rsidRDefault="008A2B93" w:rsidP="007758CC">
      <w:pPr>
        <w:numPr>
          <w:ilvl w:val="0"/>
          <w:numId w:val="42"/>
        </w:numPr>
        <w:jc w:val="both"/>
      </w:pPr>
      <w:r w:rsidRPr="008A2B93">
        <w:t>violations of federal laws</w:t>
      </w:r>
      <w:r w:rsidR="00876304" w:rsidRPr="008A2B93">
        <w:t>.</w:t>
      </w:r>
      <w:r w:rsidRPr="008A2B93">
        <w:t xml:space="preserve"> </w:t>
      </w:r>
    </w:p>
    <w:p w14:paraId="1B55B220" w14:textId="6AEAF049" w:rsidR="008A2B93" w:rsidRPr="008A2B93" w:rsidRDefault="008A2B93" w:rsidP="007758CC">
      <w:pPr>
        <w:numPr>
          <w:ilvl w:val="0"/>
          <w:numId w:val="42"/>
        </w:numPr>
        <w:jc w:val="both"/>
      </w:pPr>
      <w:r w:rsidRPr="008A2B93">
        <w:t>violations of state or local laws</w:t>
      </w:r>
      <w:r w:rsidR="00876304" w:rsidRPr="008A2B93">
        <w:t>.</w:t>
      </w:r>
    </w:p>
    <w:p w14:paraId="419F3B29" w14:textId="4FA28B48" w:rsidR="008A2B93" w:rsidRPr="008A2B93" w:rsidRDefault="008A2B93" w:rsidP="007758CC">
      <w:pPr>
        <w:numPr>
          <w:ilvl w:val="0"/>
          <w:numId w:val="42"/>
        </w:numPr>
        <w:jc w:val="both"/>
      </w:pPr>
      <w:r w:rsidRPr="008A2B93">
        <w:t xml:space="preserve">suspected immigration or customs </w:t>
      </w:r>
      <w:r w:rsidR="00876304" w:rsidRPr="008A2B93">
        <w:t>violations.</w:t>
      </w:r>
    </w:p>
    <w:p w14:paraId="14AD5CF4" w14:textId="77777777" w:rsidR="008A2B93" w:rsidRPr="008A2B93" w:rsidRDefault="008A2B93" w:rsidP="007758CC">
      <w:pPr>
        <w:numPr>
          <w:ilvl w:val="0"/>
          <w:numId w:val="42"/>
        </w:numPr>
        <w:jc w:val="both"/>
      </w:pPr>
      <w:r w:rsidRPr="008A2B93">
        <w:t xml:space="preserve">billing for services not performed or for goods not delivered; and, </w:t>
      </w:r>
    </w:p>
    <w:p w14:paraId="59D3B3F0" w14:textId="77777777" w:rsidR="008A2B93" w:rsidRPr="008A2B93" w:rsidRDefault="008A2B93" w:rsidP="007758CC">
      <w:pPr>
        <w:numPr>
          <w:ilvl w:val="0"/>
          <w:numId w:val="42"/>
        </w:numPr>
        <w:jc w:val="both"/>
      </w:pPr>
      <w:r w:rsidRPr="008A2B93">
        <w:t>other fraudulent financial reporting.</w:t>
      </w:r>
    </w:p>
    <w:p w14:paraId="29AAD9FA" w14:textId="77777777" w:rsidR="008A2B93" w:rsidRPr="008A2B93" w:rsidRDefault="008A2B93" w:rsidP="007758CC">
      <w:pPr>
        <w:jc w:val="both"/>
      </w:pPr>
    </w:p>
    <w:p w14:paraId="1A7912DB" w14:textId="5715C5AB" w:rsidR="008A2B93" w:rsidRPr="008A2B93" w:rsidRDefault="008A2B93" w:rsidP="007758CC">
      <w:pPr>
        <w:jc w:val="both"/>
      </w:pPr>
      <w:r w:rsidRPr="008A2B93">
        <w:t xml:space="preserve">This </w:t>
      </w:r>
      <w:r w:rsidR="00461ECF">
        <w:t xml:space="preserve">policy </w:t>
      </w:r>
      <w:r w:rsidRPr="008A2B93">
        <w:t xml:space="preserve">applies to activities caused by anyone with a relationship with the Company, including coworkers, managers, supervisors, customers, contractors, vendors, suppliers, or any other third party.  </w:t>
      </w:r>
    </w:p>
    <w:p w14:paraId="31D51687" w14:textId="77777777" w:rsidR="008A2B93" w:rsidRPr="008A2B93" w:rsidRDefault="008A2B93" w:rsidP="007758CC">
      <w:pPr>
        <w:jc w:val="both"/>
      </w:pPr>
    </w:p>
    <w:p w14:paraId="56CE1102" w14:textId="6C8C2DC0" w:rsidR="008A2B93" w:rsidRPr="008A2B93" w:rsidRDefault="008A2B93" w:rsidP="007758CC">
      <w:pPr>
        <w:jc w:val="both"/>
      </w:pPr>
      <w:r w:rsidRPr="008A2B93">
        <w:t xml:space="preserve">If an employee has knowledge or a concern of illegal or dishonest fraudulent activity, the employee is to contact his/her </w:t>
      </w:r>
      <w:r w:rsidRPr="00F508EA">
        <w:t>immediate supervisor</w:t>
      </w:r>
      <w:r w:rsidR="0086139D" w:rsidRPr="00F508EA">
        <w:t xml:space="preserve"> or </w:t>
      </w:r>
      <w:r w:rsidR="00F508EA">
        <w:t>a member of management</w:t>
      </w:r>
      <w:r w:rsidRPr="008A2B93">
        <w:t>.  The employee must exercise sound judgment to avoid baseless allegations.  An employee who intentionally files a false report of wrongdoing will be subject to discipline up to and including termination.</w:t>
      </w:r>
    </w:p>
    <w:p w14:paraId="3A6F5D02" w14:textId="77777777" w:rsidR="008A2B93" w:rsidRPr="008A2B93" w:rsidRDefault="008A2B93" w:rsidP="007758CC">
      <w:pPr>
        <w:jc w:val="both"/>
      </w:pPr>
    </w:p>
    <w:p w14:paraId="5CC654F2" w14:textId="6F48C830" w:rsidR="008A2B93" w:rsidRPr="008A2B93" w:rsidRDefault="00C25E85" w:rsidP="000504C7">
      <w:pPr>
        <w:ind w:left="360"/>
        <w:jc w:val="both"/>
      </w:pPr>
      <w:r w:rsidRPr="00C25E85">
        <w:rPr>
          <w:u w:val="single"/>
        </w:rPr>
        <w:t>CONFIDENTIALITY</w:t>
      </w:r>
      <w:r w:rsidRPr="000504C7">
        <w:t xml:space="preserve">  </w:t>
      </w:r>
      <w:r w:rsidR="008A2B93" w:rsidRPr="008A2B93">
        <w:t xml:space="preserve">Whistleblower protections are provided in two important areas:  confidentiality and against retaliation.  All information and investigations are treated confidentially to the extent possible, and information is disclosed strictly on a need-to-know basis.  However, </w:t>
      </w:r>
      <w:proofErr w:type="gramStart"/>
      <w:r w:rsidR="008A2B93" w:rsidRPr="008A2B93">
        <w:t>identity</w:t>
      </w:r>
      <w:proofErr w:type="gramEnd"/>
      <w:r w:rsidR="008A2B93" w:rsidRPr="008A2B93">
        <w:t xml:space="preserve"> of the whistleblower may have to be disclosed to conduct a thorough investigation, to comply with the law and to provide accused </w:t>
      </w:r>
      <w:proofErr w:type="gramStart"/>
      <w:r w:rsidR="008A2B93" w:rsidRPr="008A2B93">
        <w:t>individuals</w:t>
      </w:r>
      <w:proofErr w:type="gramEnd"/>
      <w:r w:rsidR="008A2B93" w:rsidRPr="008A2B93">
        <w:t xml:space="preserve"> their legal rights of defense.  The Company will not retaliate against a whistleblower.  This includes, but is not limited to:  </w:t>
      </w:r>
    </w:p>
    <w:p w14:paraId="3FB59EFB" w14:textId="2A8F591B" w:rsidR="008A2B93" w:rsidRPr="008A2B93" w:rsidRDefault="008A2B93" w:rsidP="000504C7">
      <w:pPr>
        <w:numPr>
          <w:ilvl w:val="0"/>
          <w:numId w:val="43"/>
        </w:numPr>
        <w:ind w:left="1080"/>
        <w:jc w:val="both"/>
      </w:pPr>
      <w:r w:rsidRPr="008A2B93">
        <w:t xml:space="preserve">protection from retaliation in the form of an adverse employment action such as </w:t>
      </w:r>
      <w:r w:rsidR="00876304" w:rsidRPr="008A2B93">
        <w:t>termination</w:t>
      </w:r>
      <w:r w:rsidR="00F06D32">
        <w:t>;</w:t>
      </w:r>
      <w:r w:rsidRPr="008A2B93">
        <w:t xml:space="preserve"> </w:t>
      </w:r>
    </w:p>
    <w:p w14:paraId="35A0DF92" w14:textId="77777777" w:rsidR="008A2B93" w:rsidRPr="008A2B93" w:rsidRDefault="008A2B93" w:rsidP="000504C7">
      <w:pPr>
        <w:numPr>
          <w:ilvl w:val="0"/>
          <w:numId w:val="43"/>
        </w:numPr>
        <w:ind w:left="1080"/>
        <w:jc w:val="both"/>
      </w:pPr>
      <w:r w:rsidRPr="008A2B93">
        <w:t xml:space="preserve">compensation decreases; and/or, </w:t>
      </w:r>
    </w:p>
    <w:p w14:paraId="77ADBC74" w14:textId="77777777" w:rsidR="008A2B93" w:rsidRPr="008A2B93" w:rsidRDefault="008A2B93" w:rsidP="000504C7">
      <w:pPr>
        <w:numPr>
          <w:ilvl w:val="0"/>
          <w:numId w:val="43"/>
        </w:numPr>
        <w:ind w:left="1080"/>
        <w:jc w:val="both"/>
      </w:pPr>
      <w:r w:rsidRPr="008A2B93">
        <w:t xml:space="preserve">poor work assignments and threats of physical harm. </w:t>
      </w:r>
    </w:p>
    <w:p w14:paraId="5F2394DE" w14:textId="77777777" w:rsidR="008A2B93" w:rsidRDefault="008A2B93" w:rsidP="00E32F48">
      <w:pPr>
        <w:ind w:left="360"/>
        <w:jc w:val="both"/>
      </w:pPr>
    </w:p>
    <w:p w14:paraId="7312E3AF" w14:textId="27ACEA94" w:rsidR="008A2B93" w:rsidRPr="008A2B93" w:rsidRDefault="008A2B93" w:rsidP="00E32F48">
      <w:pPr>
        <w:ind w:left="360"/>
        <w:jc w:val="both"/>
      </w:pPr>
      <w:r w:rsidRPr="008A2B93">
        <w:t xml:space="preserve">Any whistleblower who believes they are being retaliated against must contact </w:t>
      </w:r>
      <w:r w:rsidR="00DC6BB2">
        <w:t>[CONTACT]</w:t>
      </w:r>
      <w:r w:rsidRPr="008A2B93">
        <w:t xml:space="preserve"> immediately.  The right of a whistleblower for protection against retaliation does not include immunity for any personal wrongdoing </w:t>
      </w:r>
      <w:r w:rsidR="00F06D32">
        <w:t>by the whistleblower</w:t>
      </w:r>
      <w:r w:rsidRPr="008A2B93">
        <w:t>.</w:t>
      </w:r>
    </w:p>
    <w:p w14:paraId="5B68DDEB" w14:textId="77777777" w:rsidR="00230855" w:rsidRDefault="00230855" w:rsidP="00230855">
      <w:pPr>
        <w:ind w:left="360"/>
        <w:jc w:val="both"/>
      </w:pPr>
    </w:p>
    <w:p w14:paraId="338C6466" w14:textId="2BF475EC" w:rsidR="00230855" w:rsidRDefault="00230855" w:rsidP="00230855">
      <w:pPr>
        <w:ind w:left="360"/>
        <w:jc w:val="both"/>
      </w:pPr>
      <w:r w:rsidRPr="00230855">
        <w:rPr>
          <w:u w:val="single"/>
        </w:rPr>
        <w:t>SILENCED NO MORE</w:t>
      </w:r>
    </w:p>
    <w:p w14:paraId="6B7E9145" w14:textId="61166779" w:rsidR="00230855" w:rsidRDefault="00230855" w:rsidP="00230855">
      <w:pPr>
        <w:ind w:left="360"/>
        <w:jc w:val="both"/>
      </w:pPr>
      <w:r>
        <w:t>In accordance with the Silenced No More Act (RCW 49.44.211), the Company does not require employees to enter into agreements that prevent them from disclosing or discussing conduct they reasonably believe to be illegal discrimination, harassment, retaliation, wage and hour violations, or other forms of workplace misconduct.</w:t>
      </w:r>
    </w:p>
    <w:p w14:paraId="7197FCD9" w14:textId="77777777" w:rsidR="00230855" w:rsidRDefault="00230855" w:rsidP="00230855">
      <w:pPr>
        <w:ind w:left="360"/>
        <w:jc w:val="both"/>
      </w:pPr>
    </w:p>
    <w:p w14:paraId="6ECC098A" w14:textId="77777777" w:rsidR="00230855" w:rsidRDefault="00230855" w:rsidP="00230855">
      <w:pPr>
        <w:ind w:left="360"/>
        <w:jc w:val="both"/>
      </w:pPr>
      <w:r>
        <w:t xml:space="preserve">Employees are free to discuss such concerns, including after separation of employment, regardless of any nondisclosure, </w:t>
      </w:r>
      <w:proofErr w:type="spellStart"/>
      <w:r>
        <w:t>nondisparagement</w:t>
      </w:r>
      <w:proofErr w:type="spellEnd"/>
      <w:r>
        <w:t xml:space="preserve">, or confidentiality language that may be included in an employment agreement, settlement agreement, or severance </w:t>
      </w:r>
      <w:r>
        <w:lastRenderedPageBreak/>
        <w:t>agreement. This protection applies to both current and former employees and covers discussions with coworkers, attorneys, government agencies, or the public.</w:t>
      </w:r>
    </w:p>
    <w:p w14:paraId="2496E4F3" w14:textId="77777777" w:rsidR="00230855" w:rsidRDefault="00230855" w:rsidP="00230855">
      <w:pPr>
        <w:ind w:left="360"/>
        <w:jc w:val="both"/>
      </w:pPr>
    </w:p>
    <w:p w14:paraId="4BDA14D2" w14:textId="77777777" w:rsidR="00230855" w:rsidRDefault="00230855" w:rsidP="00230855">
      <w:pPr>
        <w:ind w:left="360"/>
        <w:jc w:val="both"/>
      </w:pPr>
      <w:r>
        <w:t>Any agreement that attempts to waive these rights is void and unenforceable to the extent it restricts lawful disclosure of such conduct. If you have questions about your rights under this law or wish to report workplace misconduct, you are encouraged to contact Human Resources or seek independent legal counsel.</w:t>
      </w:r>
    </w:p>
    <w:p w14:paraId="36B5A504" w14:textId="77777777" w:rsidR="008A2B93" w:rsidRPr="008A2B93" w:rsidRDefault="008A2B93" w:rsidP="00E32F48">
      <w:pPr>
        <w:jc w:val="both"/>
        <w:rPr>
          <w:bCs/>
          <w:iCs/>
        </w:rPr>
      </w:pPr>
    </w:p>
    <w:p w14:paraId="144F1308" w14:textId="0CE3AE36" w:rsidR="008A2B93" w:rsidRPr="00E32F48" w:rsidRDefault="00F95579" w:rsidP="00E32F48">
      <w:pPr>
        <w:ind w:left="360"/>
        <w:jc w:val="both"/>
        <w:rPr>
          <w:bCs/>
          <w:iCs/>
          <w:u w:val="single"/>
        </w:rPr>
      </w:pPr>
      <w:r w:rsidRPr="00F95579">
        <w:rPr>
          <w:bCs/>
          <w:iCs/>
          <w:u w:val="single"/>
        </w:rPr>
        <w:t>PROCEDURE FOR REPORTING CREDIBLE INFORMATION</w:t>
      </w:r>
      <w:r w:rsidRPr="00E32F48">
        <w:rPr>
          <w:bCs/>
          <w:iCs/>
        </w:rPr>
        <w:t xml:space="preserve">    </w:t>
      </w:r>
      <w:r w:rsidR="008A2B93" w:rsidRPr="008A2B93">
        <w:t xml:space="preserve">If an employee has knowledge or a concern of illegal or dishonest fraudulent activity, the employee is to contact his/her immediate supervisor.  An employee may remain anonymous when reporting information.  The Company encourages employees to use this Policy without worrying about whether the information would be considered credible in a legal sense.  If you think there are illegal and dishonest activities, report it.  </w:t>
      </w:r>
    </w:p>
    <w:p w14:paraId="3899CB96" w14:textId="77777777" w:rsidR="008A2B93" w:rsidRPr="008A2B93" w:rsidRDefault="008A2B93" w:rsidP="00E32F48">
      <w:pPr>
        <w:jc w:val="both"/>
      </w:pPr>
    </w:p>
    <w:p w14:paraId="7F23FD60" w14:textId="3EEDE23B" w:rsidR="008A2B93" w:rsidRDefault="008A2B93">
      <w:pPr>
        <w:ind w:left="360"/>
        <w:jc w:val="both"/>
      </w:pPr>
      <w:r w:rsidRPr="008A2B93">
        <w:t>Although a written complaint is strongly encouraged, it is not a requirement of this Policy.  An employee may report credible information by using the following methods of communication:</w:t>
      </w:r>
    </w:p>
    <w:p w14:paraId="470CD84F" w14:textId="77777777" w:rsidR="00523816" w:rsidRPr="008A2B93" w:rsidRDefault="00523816" w:rsidP="00E32F48">
      <w:pPr>
        <w:ind w:left="360"/>
        <w:jc w:val="both"/>
      </w:pPr>
    </w:p>
    <w:p w14:paraId="22BC3B72" w14:textId="6BB22A96" w:rsidR="008A2B93" w:rsidRPr="009C4B1B" w:rsidRDefault="008A2B93" w:rsidP="00E32F48">
      <w:pPr>
        <w:numPr>
          <w:ilvl w:val="0"/>
          <w:numId w:val="44"/>
        </w:numPr>
        <w:ind w:left="1080"/>
        <w:jc w:val="both"/>
      </w:pPr>
      <w:r w:rsidRPr="009C4B1B">
        <w:t xml:space="preserve">Comments &amp; Suggestions Box:  A locked “tip” box </w:t>
      </w:r>
      <w:proofErr w:type="gramStart"/>
      <w:r w:rsidRPr="009C4B1B">
        <w:t xml:space="preserve">is located </w:t>
      </w:r>
      <w:r w:rsidR="00EB1EC3">
        <w:t>in</w:t>
      </w:r>
      <w:proofErr w:type="gramEnd"/>
      <w:r w:rsidR="00EB1EC3">
        <w:t xml:space="preserve"> the Employee Breakroom</w:t>
      </w:r>
      <w:r w:rsidRPr="009C4B1B">
        <w:t>.  Messages can be anonymous.</w:t>
      </w:r>
    </w:p>
    <w:p w14:paraId="2A4149B9" w14:textId="77777777" w:rsidR="008A2B93" w:rsidRPr="008A2B93" w:rsidRDefault="008A2B93" w:rsidP="00E32F48">
      <w:pPr>
        <w:ind w:left="1080"/>
        <w:jc w:val="both"/>
      </w:pPr>
    </w:p>
    <w:p w14:paraId="25B618B9" w14:textId="77777777" w:rsidR="008A2B93" w:rsidRPr="008A2B93" w:rsidRDefault="008A2B93" w:rsidP="00E32F48">
      <w:pPr>
        <w:numPr>
          <w:ilvl w:val="0"/>
          <w:numId w:val="44"/>
        </w:numPr>
        <w:ind w:left="1080"/>
        <w:jc w:val="both"/>
      </w:pPr>
      <w:r w:rsidRPr="008A2B93">
        <w:t>Email:  Please send any information to</w:t>
      </w:r>
    </w:p>
    <w:p w14:paraId="656C9E8C" w14:textId="77777777" w:rsidR="00B6234C" w:rsidRDefault="00B6234C" w:rsidP="00B6234C">
      <w:pPr>
        <w:ind w:left="1080"/>
        <w:jc w:val="both"/>
      </w:pPr>
    </w:p>
    <w:p w14:paraId="3E253D75" w14:textId="196E21BC" w:rsidR="0082297F" w:rsidRPr="00A26B98" w:rsidRDefault="00477C9C" w:rsidP="0082297F">
      <w:pPr>
        <w:ind w:left="720" w:firstLine="720"/>
        <w:jc w:val="both"/>
        <w:rPr>
          <w:highlight w:val="yellow"/>
        </w:rPr>
      </w:pPr>
      <w:r w:rsidRPr="00A26B98">
        <w:rPr>
          <w:highlight w:val="yellow"/>
        </w:rPr>
        <w:t>[NAME 1]</w:t>
      </w:r>
      <w:r w:rsidR="00F23C8C" w:rsidRPr="00A26B98">
        <w:rPr>
          <w:highlight w:val="yellow"/>
        </w:rPr>
        <w:tab/>
      </w:r>
      <w:r w:rsidR="00EB1EC3" w:rsidRPr="00A26B98">
        <w:rPr>
          <w:highlight w:val="yellow"/>
        </w:rPr>
        <w:tab/>
      </w:r>
      <w:r w:rsidR="00EB1EC3" w:rsidRPr="00A26B98">
        <w:rPr>
          <w:highlight w:val="yellow"/>
        </w:rPr>
        <w:tab/>
      </w:r>
      <w:r w:rsidRPr="00A26B98">
        <w:rPr>
          <w:highlight w:val="yellow"/>
        </w:rPr>
        <w:t>[NAME 2]</w:t>
      </w:r>
    </w:p>
    <w:p w14:paraId="59C59243" w14:textId="37CA344A" w:rsidR="0082297F" w:rsidRPr="00A26B98" w:rsidRDefault="00477C9C" w:rsidP="0082297F">
      <w:pPr>
        <w:ind w:left="720" w:firstLine="720"/>
        <w:jc w:val="both"/>
        <w:rPr>
          <w:highlight w:val="yellow"/>
        </w:rPr>
      </w:pPr>
      <w:r w:rsidRPr="00A26B98">
        <w:rPr>
          <w:highlight w:val="yellow"/>
        </w:rPr>
        <w:t>[TITLE]</w:t>
      </w:r>
      <w:r w:rsidR="00891CB4" w:rsidRPr="00A26B98">
        <w:rPr>
          <w:highlight w:val="yellow"/>
        </w:rPr>
        <w:tab/>
      </w:r>
      <w:r w:rsidR="00891CB4" w:rsidRPr="00A26B98">
        <w:rPr>
          <w:highlight w:val="yellow"/>
        </w:rPr>
        <w:tab/>
      </w:r>
      <w:r w:rsidR="00891CB4" w:rsidRPr="00A26B98">
        <w:rPr>
          <w:highlight w:val="yellow"/>
        </w:rPr>
        <w:tab/>
      </w:r>
      <w:r w:rsidRPr="00A26B98">
        <w:rPr>
          <w:highlight w:val="yellow"/>
        </w:rPr>
        <w:t>[TITLE]</w:t>
      </w:r>
    </w:p>
    <w:p w14:paraId="5517E5A9" w14:textId="7DC8DD85" w:rsidR="008A2B93" w:rsidRPr="008A2B93" w:rsidRDefault="00477C9C" w:rsidP="00E32F48">
      <w:pPr>
        <w:ind w:left="720" w:firstLine="720"/>
        <w:jc w:val="both"/>
      </w:pPr>
      <w:r w:rsidRPr="00A26B98">
        <w:rPr>
          <w:highlight w:val="yellow"/>
        </w:rPr>
        <w:t>[</w:t>
      </w:r>
      <w:r w:rsidR="00720504" w:rsidRPr="00A26B98">
        <w:rPr>
          <w:highlight w:val="yellow"/>
        </w:rPr>
        <w:t>EMAIL]</w:t>
      </w:r>
      <w:r w:rsidR="00720504" w:rsidRPr="00A26B98">
        <w:rPr>
          <w:highlight w:val="yellow"/>
        </w:rPr>
        <w:tab/>
      </w:r>
      <w:r w:rsidR="00720504" w:rsidRPr="00A26B98">
        <w:rPr>
          <w:highlight w:val="yellow"/>
        </w:rPr>
        <w:tab/>
      </w:r>
      <w:r w:rsidR="00720504" w:rsidRPr="00A26B98">
        <w:rPr>
          <w:highlight w:val="yellow"/>
        </w:rPr>
        <w:tab/>
        <w:t>[EMAIL]</w:t>
      </w:r>
    </w:p>
    <w:p w14:paraId="5A10E9A1" w14:textId="385E860A" w:rsidR="00740C35" w:rsidRPr="008A2B93" w:rsidRDefault="00740C35" w:rsidP="00E32F48">
      <w:pPr>
        <w:jc w:val="both"/>
      </w:pPr>
    </w:p>
    <w:p w14:paraId="705C4224" w14:textId="77777777" w:rsidR="008A2B93" w:rsidRPr="008A2B93" w:rsidRDefault="008A2B93" w:rsidP="00E32F48">
      <w:pPr>
        <w:numPr>
          <w:ilvl w:val="0"/>
          <w:numId w:val="44"/>
        </w:numPr>
        <w:ind w:left="1080"/>
        <w:jc w:val="both"/>
      </w:pPr>
      <w:r w:rsidRPr="008A2B93">
        <w:t>Telephone:  Please call</w:t>
      </w:r>
    </w:p>
    <w:p w14:paraId="327883F3" w14:textId="77777777" w:rsidR="00B6234C" w:rsidRDefault="00B6234C" w:rsidP="00C25E85">
      <w:pPr>
        <w:jc w:val="both"/>
      </w:pPr>
    </w:p>
    <w:p w14:paraId="3B1FD5EF" w14:textId="77777777" w:rsidR="00720504" w:rsidRPr="00A26B98" w:rsidRDefault="00720504" w:rsidP="00720504">
      <w:pPr>
        <w:ind w:left="720" w:firstLine="720"/>
        <w:jc w:val="both"/>
        <w:rPr>
          <w:highlight w:val="yellow"/>
        </w:rPr>
      </w:pPr>
      <w:r w:rsidRPr="00A26B98">
        <w:rPr>
          <w:highlight w:val="yellow"/>
        </w:rPr>
        <w:t>[NAME 1]</w:t>
      </w:r>
      <w:r w:rsidRPr="00A26B98">
        <w:rPr>
          <w:highlight w:val="yellow"/>
        </w:rPr>
        <w:tab/>
      </w:r>
      <w:r w:rsidRPr="00A26B98">
        <w:rPr>
          <w:highlight w:val="yellow"/>
        </w:rPr>
        <w:tab/>
      </w:r>
      <w:r w:rsidRPr="00A26B98">
        <w:rPr>
          <w:highlight w:val="yellow"/>
        </w:rPr>
        <w:tab/>
        <w:t>[NAME 2]</w:t>
      </w:r>
    </w:p>
    <w:p w14:paraId="4F5F1601" w14:textId="77777777" w:rsidR="00720504" w:rsidRPr="00A26B98" w:rsidRDefault="00720504" w:rsidP="00720504">
      <w:pPr>
        <w:ind w:left="720" w:firstLine="720"/>
        <w:jc w:val="both"/>
        <w:rPr>
          <w:highlight w:val="yellow"/>
        </w:rPr>
      </w:pPr>
      <w:r w:rsidRPr="00A26B98">
        <w:rPr>
          <w:highlight w:val="yellow"/>
        </w:rPr>
        <w:t>[TITLE]</w:t>
      </w:r>
      <w:r w:rsidRPr="00A26B98">
        <w:rPr>
          <w:highlight w:val="yellow"/>
        </w:rPr>
        <w:tab/>
      </w:r>
      <w:r w:rsidRPr="00A26B98">
        <w:rPr>
          <w:highlight w:val="yellow"/>
        </w:rPr>
        <w:tab/>
      </w:r>
      <w:r w:rsidRPr="00A26B98">
        <w:rPr>
          <w:highlight w:val="yellow"/>
        </w:rPr>
        <w:tab/>
        <w:t>[TITLE]</w:t>
      </w:r>
    </w:p>
    <w:p w14:paraId="0DDBF896" w14:textId="1C6264A1" w:rsidR="00720504" w:rsidRPr="008A2B93" w:rsidRDefault="00720504" w:rsidP="00720504">
      <w:pPr>
        <w:ind w:left="720" w:firstLine="720"/>
        <w:jc w:val="both"/>
      </w:pPr>
      <w:r w:rsidRPr="00A26B98">
        <w:rPr>
          <w:highlight w:val="yellow"/>
        </w:rPr>
        <w:t>[PHONE]</w:t>
      </w:r>
      <w:r w:rsidRPr="00A26B98">
        <w:rPr>
          <w:highlight w:val="yellow"/>
        </w:rPr>
        <w:tab/>
      </w:r>
      <w:r w:rsidRPr="00A26B98">
        <w:rPr>
          <w:highlight w:val="yellow"/>
        </w:rPr>
        <w:tab/>
      </w:r>
      <w:r w:rsidRPr="00A26B98">
        <w:rPr>
          <w:highlight w:val="yellow"/>
        </w:rPr>
        <w:tab/>
        <w:t>[PHONE]</w:t>
      </w:r>
    </w:p>
    <w:p w14:paraId="6D3A0F9C" w14:textId="77777777" w:rsidR="008A2B93" w:rsidRPr="008A2B93" w:rsidRDefault="008A2B93" w:rsidP="00E32F48">
      <w:pPr>
        <w:jc w:val="both"/>
      </w:pPr>
    </w:p>
    <w:p w14:paraId="6775BD3E" w14:textId="7BE4DCD8" w:rsidR="008A2B93" w:rsidRPr="008A2B93" w:rsidRDefault="008A2B93" w:rsidP="00E32F48">
      <w:pPr>
        <w:numPr>
          <w:ilvl w:val="0"/>
          <w:numId w:val="44"/>
        </w:numPr>
        <w:ind w:left="1080"/>
        <w:jc w:val="both"/>
      </w:pPr>
      <w:r w:rsidRPr="008A2B93">
        <w:t>In-Person Meeting:  The Company maintains an Open-Door Policy.  An employee may schedule a meeting or walk in to speak with the</w:t>
      </w:r>
      <w:r w:rsidR="00A76F6D">
        <w:t xml:space="preserve">ir </w:t>
      </w:r>
      <w:r w:rsidR="00A76F6D" w:rsidRPr="00317F92">
        <w:rPr>
          <w:highlight w:val="yellow"/>
        </w:rPr>
        <w:t xml:space="preserve">manager or </w:t>
      </w:r>
      <w:r w:rsidR="009B4DC4">
        <w:t>a member of management</w:t>
      </w:r>
      <w:r w:rsidRPr="008A2B93">
        <w:t>.</w:t>
      </w:r>
    </w:p>
    <w:p w14:paraId="2AE9F12E" w14:textId="77777777" w:rsidR="008A2B93" w:rsidRPr="008A2B93" w:rsidRDefault="008A2B93" w:rsidP="00E32F48">
      <w:pPr>
        <w:jc w:val="both"/>
        <w:rPr>
          <w:bCs/>
          <w:iCs/>
        </w:rPr>
      </w:pPr>
    </w:p>
    <w:p w14:paraId="6BD63CA3" w14:textId="77777777" w:rsidR="008A2B93" w:rsidRPr="008A2B93" w:rsidRDefault="008A2B93" w:rsidP="00E32F48">
      <w:pPr>
        <w:jc w:val="both"/>
        <w:rPr>
          <w:bCs/>
          <w:iCs/>
        </w:rPr>
      </w:pPr>
      <w:r w:rsidRPr="008A2B93">
        <w:rPr>
          <w:bCs/>
          <w:iCs/>
        </w:rPr>
        <w:t xml:space="preserve">The Company will investigate all complaints thoroughly and promptly and take appropriate corrective and remedial action as may be warranted.  To the extent possible, complaints will be handled confidentially.  </w:t>
      </w:r>
    </w:p>
    <w:p w14:paraId="499964D0" w14:textId="77777777" w:rsidR="00FD2922" w:rsidRDefault="00FD2922"/>
    <w:p w14:paraId="5307E07B" w14:textId="2B4322C3" w:rsidR="00193B76" w:rsidRPr="00FB6A24" w:rsidRDefault="00193B76">
      <w:r w:rsidRPr="00FB6A24">
        <w:br w:type="page"/>
      </w:r>
    </w:p>
    <w:p w14:paraId="6DE1A1B1" w14:textId="717790D1" w:rsidR="003C0C86" w:rsidRPr="00FB6A24" w:rsidRDefault="003C0C86" w:rsidP="00091C41">
      <w:pPr>
        <w:jc w:val="center"/>
      </w:pPr>
      <w:r w:rsidRPr="00FB6A24">
        <w:rPr>
          <w:sz w:val="50"/>
          <w:szCs w:val="50"/>
        </w:rPr>
        <w:lastRenderedPageBreak/>
        <w:t>SECTION 3</w:t>
      </w:r>
    </w:p>
    <w:p w14:paraId="4B36EDB8" w14:textId="77777777" w:rsidR="003C0C86" w:rsidRPr="00FB6A24" w:rsidRDefault="003C0C86" w:rsidP="00724A68"/>
    <w:p w14:paraId="5E554436" w14:textId="159F0B49" w:rsidR="00C94FFD" w:rsidRPr="00FB6A24" w:rsidRDefault="007A4D6B" w:rsidP="00FB101A">
      <w:pPr>
        <w:jc w:val="center"/>
        <w:outlineLvl w:val="0"/>
        <w:rPr>
          <w:b/>
        </w:rPr>
      </w:pPr>
      <w:r w:rsidRPr="00FB6A24">
        <w:rPr>
          <w:b/>
          <w:sz w:val="32"/>
          <w:szCs w:val="32"/>
        </w:rPr>
        <w:t>EMPLOYMENT WITH</w:t>
      </w:r>
      <w:r w:rsidR="00A76F6D">
        <w:rPr>
          <w:b/>
          <w:sz w:val="32"/>
          <w:szCs w:val="32"/>
        </w:rPr>
        <w:t xml:space="preserve"> </w:t>
      </w:r>
      <w:r w:rsidR="00DC6BB2">
        <w:rPr>
          <w:b/>
          <w:sz w:val="32"/>
          <w:szCs w:val="32"/>
        </w:rPr>
        <w:t>THE COMPANY</w:t>
      </w:r>
    </w:p>
    <w:p w14:paraId="745F81C3" w14:textId="77777777" w:rsidR="00E8085E" w:rsidRPr="00FB6A24" w:rsidRDefault="00E8085E" w:rsidP="00724A68"/>
    <w:p w14:paraId="640D391F" w14:textId="75A99723" w:rsidR="00B75505" w:rsidRPr="00FB6A24" w:rsidRDefault="007A4D6B" w:rsidP="00317F92">
      <w:pPr>
        <w:rPr>
          <w:b/>
        </w:rPr>
      </w:pPr>
      <w:r w:rsidRPr="00FB6A24">
        <w:rPr>
          <w:b/>
        </w:rPr>
        <w:t>3.01</w:t>
      </w:r>
      <w:r w:rsidR="00552F79" w:rsidRPr="00FB6A24">
        <w:rPr>
          <w:b/>
        </w:rPr>
        <w:t xml:space="preserve">  </w:t>
      </w:r>
      <w:r w:rsidRPr="00FB6A24">
        <w:rPr>
          <w:b/>
        </w:rPr>
        <w:t xml:space="preserve"> </w:t>
      </w:r>
      <w:r w:rsidR="001545FD" w:rsidRPr="00FB6A24">
        <w:rPr>
          <w:b/>
        </w:rPr>
        <w:t xml:space="preserve"> </w:t>
      </w:r>
      <w:r w:rsidR="00B75505" w:rsidRPr="00FB6A24">
        <w:rPr>
          <w:b/>
        </w:rPr>
        <w:t xml:space="preserve">IMMIGRATION LAW COMPLIANCE </w:t>
      </w:r>
    </w:p>
    <w:p w14:paraId="3CF06940" w14:textId="4AACE976" w:rsidR="00B75505" w:rsidRDefault="007C34D1" w:rsidP="00B75505">
      <w:pPr>
        <w:jc w:val="both"/>
      </w:pPr>
      <w:r w:rsidRPr="00FB6A24">
        <w:t>As part of the onboarding process, e</w:t>
      </w:r>
      <w:r w:rsidR="00B75505" w:rsidRPr="00FB6A24">
        <w:t>ach new employee, as a condition of employment, must complete the Employment Eligibility Verification Form I-9 and present documentation establishing identity and employment eligibility</w:t>
      </w:r>
      <w:r w:rsidRPr="00FB6A24">
        <w:t xml:space="preserve"> in compliance with the Immigration Reform and Control Act of 1986.</w:t>
      </w:r>
      <w:r w:rsidR="00B75505" w:rsidRPr="00FB6A24">
        <w:t xml:space="preserve"> </w:t>
      </w:r>
      <w:r w:rsidR="00187EEC">
        <w:t xml:space="preserve"> </w:t>
      </w:r>
      <w:r w:rsidR="00B75505" w:rsidRPr="00FB6A24">
        <w:t>Former employees who are rehired must also complete the form if they have not completed an I-9 with the Company within the past three years or if their previous I-9 is no longer retained or valid.</w:t>
      </w:r>
    </w:p>
    <w:p w14:paraId="66852A08" w14:textId="1DAA70C4" w:rsidR="0012473E" w:rsidRDefault="0012473E" w:rsidP="00B75505">
      <w:pPr>
        <w:jc w:val="both"/>
      </w:pPr>
    </w:p>
    <w:p w14:paraId="29CF9FDF" w14:textId="20435604" w:rsidR="007D0026" w:rsidRDefault="007D0026" w:rsidP="007D0026">
      <w:pPr>
        <w:jc w:val="both"/>
      </w:pPr>
      <w:r>
        <w:t xml:space="preserve">The Company </w:t>
      </w:r>
      <w:r w:rsidR="0012473E">
        <w:t>prohibits: 1) citizenship status discrimination in hiring, firing, or recruitment or referral for a fee, 2) national origin discrimination in hiring, firing, or recruitment or referral for a fee, 3) unfair documentary practices during the employment eligibility verification, Form I-9 and E-Verify, and 4) retaliation or intimidation.</w:t>
      </w:r>
      <w:r>
        <w:t xml:space="preserve">  </w:t>
      </w:r>
      <w:r w:rsidRPr="00FB6A24">
        <w:t xml:space="preserve">The Company does not discriminate based on ethnic origin, nationality, etc. and the Company only employs individuals authorized to work in the United States. </w:t>
      </w:r>
    </w:p>
    <w:p w14:paraId="0238BAC7" w14:textId="77777777" w:rsidR="0012473E" w:rsidRDefault="0012473E" w:rsidP="0012473E">
      <w:pPr>
        <w:jc w:val="both"/>
      </w:pPr>
    </w:p>
    <w:p w14:paraId="2EB4CC59" w14:textId="5F94C24A" w:rsidR="0012473E" w:rsidRPr="00FB6A24" w:rsidRDefault="0012473E" w:rsidP="0012473E">
      <w:pPr>
        <w:jc w:val="both"/>
      </w:pPr>
      <w:r>
        <w:t xml:space="preserve">If you feel you have suffered one of these forms of discrimination, </w:t>
      </w:r>
      <w:r w:rsidR="007D0026">
        <w:t xml:space="preserve">you should report such </w:t>
      </w:r>
      <w:r w:rsidR="00636184">
        <w:t xml:space="preserve">information to </w:t>
      </w:r>
      <w:r w:rsidR="00636184" w:rsidRPr="00317F92">
        <w:rPr>
          <w:highlight w:val="yellow"/>
        </w:rPr>
        <w:t xml:space="preserve">your </w:t>
      </w:r>
      <w:r w:rsidR="009B4DC4">
        <w:rPr>
          <w:highlight w:val="yellow"/>
        </w:rPr>
        <w:t>supervisor or a member of management</w:t>
      </w:r>
      <w:r w:rsidR="00636184" w:rsidRPr="00317F92">
        <w:rPr>
          <w:highlight w:val="yellow"/>
        </w:rPr>
        <w:t>.</w:t>
      </w:r>
    </w:p>
    <w:p w14:paraId="64B1F0C5" w14:textId="196E9B06" w:rsidR="00F24F8A" w:rsidRPr="00FB6A24" w:rsidRDefault="00F24F8A">
      <w:pPr>
        <w:jc w:val="both"/>
      </w:pPr>
    </w:p>
    <w:p w14:paraId="433DE668" w14:textId="52C1EDAE" w:rsidR="00F24F8A" w:rsidRPr="00FB6A24" w:rsidRDefault="00F24F8A">
      <w:pPr>
        <w:jc w:val="both"/>
        <w:rPr>
          <w:b/>
        </w:rPr>
      </w:pPr>
      <w:r w:rsidRPr="00FB6A24">
        <w:rPr>
          <w:b/>
        </w:rPr>
        <w:t>3.0</w:t>
      </w:r>
      <w:r w:rsidR="005D0B43">
        <w:rPr>
          <w:b/>
        </w:rPr>
        <w:t>2</w:t>
      </w:r>
      <w:r w:rsidR="007E59E8">
        <w:rPr>
          <w:b/>
        </w:rPr>
        <w:t xml:space="preserve">    </w:t>
      </w:r>
      <w:r w:rsidRPr="00FB6A24">
        <w:rPr>
          <w:b/>
        </w:rPr>
        <w:t>NEW EMPLOYEE ORIENTATION</w:t>
      </w:r>
    </w:p>
    <w:p w14:paraId="2B32C3C8" w14:textId="74C8109D" w:rsidR="00AC53AA" w:rsidRPr="00FB6A24" w:rsidRDefault="00F24F8A">
      <w:pPr>
        <w:jc w:val="both"/>
      </w:pPr>
      <w:r w:rsidRPr="00FB6A24">
        <w:t xml:space="preserve">Orientation is a formal welcoming process that is designed to make the new employee feel comfortable, informed about the company, and prepared for their position.  New employee orientation is conducted </w:t>
      </w:r>
      <w:r w:rsidRPr="00317F92">
        <w:rPr>
          <w:highlight w:val="yellow"/>
        </w:rPr>
        <w:t>by</w:t>
      </w:r>
      <w:r w:rsidR="006633D9" w:rsidRPr="00317F92">
        <w:rPr>
          <w:highlight w:val="yellow"/>
        </w:rPr>
        <w:t xml:space="preserve"> their supervisor</w:t>
      </w:r>
      <w:r w:rsidR="006633D9" w:rsidRPr="00FB6A24">
        <w:t xml:space="preserve"> </w:t>
      </w:r>
      <w:r w:rsidR="00AC53AA" w:rsidRPr="00FB6A24">
        <w:t xml:space="preserve">who will go through the “New Hire Checklist” with you that </w:t>
      </w:r>
      <w:r w:rsidRPr="00FB6A24">
        <w:t>includes</w:t>
      </w:r>
      <w:r w:rsidR="00AC53AA" w:rsidRPr="00FB6A24">
        <w:t>:</w:t>
      </w:r>
    </w:p>
    <w:p w14:paraId="3FCC6FB9" w14:textId="3EB0FEF2" w:rsidR="00AC53AA" w:rsidRPr="00FB6A24" w:rsidRDefault="00AC53AA" w:rsidP="00820F9B">
      <w:pPr>
        <w:pStyle w:val="ListParagraph"/>
        <w:numPr>
          <w:ilvl w:val="0"/>
          <w:numId w:val="23"/>
        </w:numPr>
        <w:jc w:val="both"/>
      </w:pPr>
      <w:r w:rsidRPr="00FB6A24">
        <w:t>Pre-Employment forms</w:t>
      </w:r>
    </w:p>
    <w:p w14:paraId="35878306" w14:textId="42D2AEE4" w:rsidR="00AC53AA" w:rsidRPr="00FB6A24" w:rsidRDefault="00AC53AA" w:rsidP="00820F9B">
      <w:pPr>
        <w:pStyle w:val="ListParagraph"/>
        <w:numPr>
          <w:ilvl w:val="0"/>
          <w:numId w:val="23"/>
        </w:numPr>
        <w:jc w:val="both"/>
      </w:pPr>
      <w:r w:rsidRPr="00FB6A24">
        <w:t>Employment forms</w:t>
      </w:r>
    </w:p>
    <w:p w14:paraId="5B90F76A" w14:textId="3F489778" w:rsidR="00AC53AA" w:rsidRPr="00FB6A24" w:rsidRDefault="00AC53AA">
      <w:pPr>
        <w:pStyle w:val="ListParagraph"/>
        <w:numPr>
          <w:ilvl w:val="0"/>
          <w:numId w:val="23"/>
        </w:numPr>
        <w:jc w:val="both"/>
      </w:pPr>
      <w:r w:rsidRPr="00FB6A24">
        <w:t>An introduction to the Company</w:t>
      </w:r>
      <w:r w:rsidR="004A4857">
        <w:t xml:space="preserve">, </w:t>
      </w:r>
      <w:r w:rsidRPr="00FB6A24">
        <w:t>policies and administrative procedures</w:t>
      </w:r>
      <w:r w:rsidR="00F24F8A" w:rsidRPr="00FB6A24">
        <w:t xml:space="preserve"> </w:t>
      </w:r>
    </w:p>
    <w:p w14:paraId="6BC359A9" w14:textId="1A1B26A1" w:rsidR="00AC53AA" w:rsidRPr="00FB6A24" w:rsidRDefault="00AC53AA" w:rsidP="00820F9B">
      <w:pPr>
        <w:pStyle w:val="ListParagraph"/>
        <w:numPr>
          <w:ilvl w:val="0"/>
          <w:numId w:val="23"/>
        </w:numPr>
        <w:jc w:val="both"/>
      </w:pPr>
      <w:r w:rsidRPr="00FB6A24">
        <w:t>Discuss the position</w:t>
      </w:r>
    </w:p>
    <w:p w14:paraId="5EFE7D5E" w14:textId="0352EFB9" w:rsidR="00AC53AA" w:rsidRPr="00FB6A24" w:rsidRDefault="00AC53AA">
      <w:pPr>
        <w:pStyle w:val="ListParagraph"/>
        <w:numPr>
          <w:ilvl w:val="0"/>
          <w:numId w:val="23"/>
        </w:numPr>
        <w:jc w:val="both"/>
      </w:pPr>
      <w:r w:rsidRPr="00FB6A24">
        <w:t>Compensation</w:t>
      </w:r>
      <w:r w:rsidR="009526DC">
        <w:t xml:space="preserve"> &amp; </w:t>
      </w:r>
      <w:r w:rsidRPr="00FB6A24">
        <w:t>Benefits</w:t>
      </w:r>
    </w:p>
    <w:p w14:paraId="5789C8A1" w14:textId="5EE4F819" w:rsidR="00AC53AA" w:rsidRPr="00FB6A24" w:rsidRDefault="00AC53AA">
      <w:pPr>
        <w:pStyle w:val="ListParagraph"/>
        <w:numPr>
          <w:ilvl w:val="0"/>
          <w:numId w:val="23"/>
        </w:numPr>
        <w:jc w:val="both"/>
      </w:pPr>
      <w:r w:rsidRPr="00FB6A24">
        <w:t>Hours of work</w:t>
      </w:r>
      <w:r w:rsidR="009526DC">
        <w:t xml:space="preserve"> &amp; </w:t>
      </w:r>
      <w:r w:rsidR="009F2BD2">
        <w:t>t</w:t>
      </w:r>
      <w:r w:rsidRPr="00FB6A24">
        <w:t>ime away from work</w:t>
      </w:r>
    </w:p>
    <w:p w14:paraId="2C6FCC5B" w14:textId="11E87D7B" w:rsidR="00AC53AA" w:rsidRPr="00FB6A24" w:rsidRDefault="00AC53AA" w:rsidP="00820F9B">
      <w:pPr>
        <w:pStyle w:val="ListParagraph"/>
        <w:numPr>
          <w:ilvl w:val="0"/>
          <w:numId w:val="23"/>
        </w:numPr>
        <w:jc w:val="both"/>
      </w:pPr>
      <w:r w:rsidRPr="00FB6A24">
        <w:t xml:space="preserve">Health, safety, and facilities </w:t>
      </w:r>
    </w:p>
    <w:p w14:paraId="1F228D2F" w14:textId="3910491C" w:rsidR="00AC53AA" w:rsidRPr="00FB6A24" w:rsidRDefault="00AC53AA" w:rsidP="00820F9B">
      <w:pPr>
        <w:pStyle w:val="ListParagraph"/>
        <w:numPr>
          <w:ilvl w:val="0"/>
          <w:numId w:val="23"/>
        </w:numPr>
        <w:jc w:val="both"/>
      </w:pPr>
      <w:r w:rsidRPr="00FB6A24">
        <w:t xml:space="preserve">Training, health and job safety </w:t>
      </w:r>
    </w:p>
    <w:p w14:paraId="40D179B5" w14:textId="7A763180" w:rsidR="00AC53AA" w:rsidRPr="00FB6A24" w:rsidRDefault="00AC53AA" w:rsidP="00AC53AA">
      <w:pPr>
        <w:jc w:val="both"/>
      </w:pPr>
    </w:p>
    <w:p w14:paraId="1908D7DB" w14:textId="5C9E0CCA" w:rsidR="00AC53AA" w:rsidRPr="00FB6A24" w:rsidRDefault="00AC53AA" w:rsidP="00AC53AA">
      <w:pPr>
        <w:jc w:val="both"/>
        <w:rPr>
          <w:b/>
        </w:rPr>
      </w:pPr>
      <w:r w:rsidRPr="00FB6A24">
        <w:t xml:space="preserve">Upon completion of the “New Hire Checklist” you will be required to sign the checklist in a timely manner, acknowledging that you have had the discussion about the topics above. </w:t>
      </w:r>
      <w:r w:rsidR="00515F45" w:rsidRPr="00FB6A24">
        <w:rPr>
          <w:b/>
        </w:rPr>
        <w:t xml:space="preserve"> </w:t>
      </w:r>
    </w:p>
    <w:p w14:paraId="195A0F10" w14:textId="77777777" w:rsidR="007A4D6B" w:rsidRPr="00FB6A24" w:rsidRDefault="007A4D6B" w:rsidP="00747056">
      <w:pPr>
        <w:jc w:val="both"/>
      </w:pPr>
    </w:p>
    <w:p w14:paraId="4634C079" w14:textId="3A324029" w:rsidR="007A4D6B" w:rsidRPr="00FB6A24" w:rsidRDefault="007A4D6B" w:rsidP="00724A68">
      <w:pPr>
        <w:rPr>
          <w:b/>
        </w:rPr>
      </w:pPr>
      <w:r w:rsidRPr="00FB6A24">
        <w:rPr>
          <w:b/>
        </w:rPr>
        <w:t>3.0</w:t>
      </w:r>
      <w:r w:rsidR="005D0B43">
        <w:rPr>
          <w:b/>
        </w:rPr>
        <w:t>3</w:t>
      </w:r>
      <w:r w:rsidRPr="00FB6A24">
        <w:rPr>
          <w:b/>
        </w:rPr>
        <w:t xml:space="preserve"> </w:t>
      </w:r>
      <w:r w:rsidR="00552F79" w:rsidRPr="00FB6A24">
        <w:rPr>
          <w:b/>
        </w:rPr>
        <w:t xml:space="preserve">  </w:t>
      </w:r>
      <w:r w:rsidRPr="00FB6A24">
        <w:rPr>
          <w:b/>
        </w:rPr>
        <w:t xml:space="preserve"> </w:t>
      </w:r>
      <w:commentRangeStart w:id="2"/>
      <w:r w:rsidRPr="00FB6A24">
        <w:rPr>
          <w:b/>
        </w:rPr>
        <w:t>INTRODUCTORY PERIOD</w:t>
      </w:r>
      <w:commentRangeEnd w:id="2"/>
      <w:r w:rsidR="00373562">
        <w:rPr>
          <w:rStyle w:val="CommentReference"/>
        </w:rPr>
        <w:commentReference w:id="2"/>
      </w:r>
    </w:p>
    <w:p w14:paraId="1CE1DD72" w14:textId="32D71F6C" w:rsidR="009F5DFE" w:rsidRPr="00FB6A24" w:rsidRDefault="007A4D6B" w:rsidP="00747056">
      <w:pPr>
        <w:jc w:val="both"/>
      </w:pPr>
      <w:r w:rsidRPr="00FB6A24">
        <w:t xml:space="preserve">We believe that your initial period of employment should be a review period for both you and the Company. </w:t>
      </w:r>
      <w:r w:rsidR="00D410F1" w:rsidRPr="00FB6A24">
        <w:t xml:space="preserve"> To deter</w:t>
      </w:r>
      <w:r w:rsidR="008452F6" w:rsidRPr="00FB6A24">
        <w:t xml:space="preserve">mine that our association is mutually satisfactory, new employees are hired on an introductory basis and will remain an introductory employee for </w:t>
      </w:r>
      <w:r w:rsidR="008452F6" w:rsidRPr="00FB6A24">
        <w:lastRenderedPageBreak/>
        <w:t xml:space="preserve">the first 90 days of employment.  Existing employees transferred or promoted to a new job within the Company will also be subject to a 90-day </w:t>
      </w:r>
      <w:r w:rsidR="00AB45CE" w:rsidRPr="00FB6A24">
        <w:t>I</w:t>
      </w:r>
      <w:r w:rsidR="008452F6" w:rsidRPr="00FB6A24">
        <w:t xml:space="preserve">ntroductory </w:t>
      </w:r>
      <w:r w:rsidR="00AB45CE" w:rsidRPr="00FB6A24">
        <w:t>P</w:t>
      </w:r>
      <w:r w:rsidR="008452F6" w:rsidRPr="00FB6A24">
        <w:t xml:space="preserve">eriod.  </w:t>
      </w:r>
    </w:p>
    <w:p w14:paraId="35325B55" w14:textId="77777777" w:rsidR="009F5DFE" w:rsidRPr="00FB6A24" w:rsidRDefault="009F5DFE" w:rsidP="00FB101A">
      <w:pPr>
        <w:jc w:val="both"/>
      </w:pPr>
    </w:p>
    <w:p w14:paraId="145C8D72" w14:textId="01DD3D9E" w:rsidR="009F5DFE" w:rsidRPr="00FB6A24" w:rsidRDefault="008452F6" w:rsidP="00FB101A">
      <w:pPr>
        <w:jc w:val="both"/>
      </w:pPr>
      <w:r w:rsidRPr="00FB6A24">
        <w:t xml:space="preserve">During the </w:t>
      </w:r>
      <w:r w:rsidR="00AB45CE" w:rsidRPr="00FB6A24">
        <w:t>I</w:t>
      </w:r>
      <w:r w:rsidRPr="00FB6A24">
        <w:t xml:space="preserve">ntroductory </w:t>
      </w:r>
      <w:r w:rsidR="00AB45CE" w:rsidRPr="00FB6A24">
        <w:t>P</w:t>
      </w:r>
      <w:r w:rsidRPr="00FB6A24">
        <w:t>eriod, you will have the opportunity to demonstrate satisfactory technical qualifications for your job,</w:t>
      </w:r>
      <w:r w:rsidR="00AF4255" w:rsidRPr="00FB6A24">
        <w:t xml:space="preserve"> performance of your job duties</w:t>
      </w:r>
      <w:r w:rsidRPr="00FB6A24">
        <w:t xml:space="preserve">, and personal conduct in the workplace.   </w:t>
      </w:r>
    </w:p>
    <w:p w14:paraId="63A842AE" w14:textId="77777777" w:rsidR="009F5DFE" w:rsidRPr="00FB6A24" w:rsidRDefault="009F5DFE" w:rsidP="00FB101A">
      <w:pPr>
        <w:jc w:val="both"/>
      </w:pPr>
    </w:p>
    <w:p w14:paraId="2DE1AECD" w14:textId="069BA1D3" w:rsidR="008452F6" w:rsidRPr="00FB6A24" w:rsidRDefault="009F5DFE" w:rsidP="00FB101A">
      <w:pPr>
        <w:jc w:val="both"/>
      </w:pPr>
      <w:r w:rsidRPr="00FB6A24">
        <w:t>The Company</w:t>
      </w:r>
      <w:r w:rsidR="008452F6" w:rsidRPr="00FB6A24">
        <w:t xml:space="preserve"> views the </w:t>
      </w:r>
      <w:r w:rsidR="00AB45CE" w:rsidRPr="00FB6A24">
        <w:t>I</w:t>
      </w:r>
      <w:r w:rsidR="008452F6" w:rsidRPr="00FB6A24">
        <w:t xml:space="preserve">ntroductory </w:t>
      </w:r>
      <w:r w:rsidR="00AB45CE" w:rsidRPr="00FB6A24">
        <w:t>P</w:t>
      </w:r>
      <w:r w:rsidR="008452F6" w:rsidRPr="00FB6A24">
        <w:t xml:space="preserve">eriod as an important part of the integration process.  This period is so important that the Company requires absences during this </w:t>
      </w:r>
      <w:r w:rsidR="00AB45CE" w:rsidRPr="00FB6A24">
        <w:t>P</w:t>
      </w:r>
      <w:r w:rsidR="008452F6" w:rsidRPr="00FB6A24">
        <w:t xml:space="preserve">eriod </w:t>
      </w:r>
      <w:proofErr w:type="gramStart"/>
      <w:r w:rsidR="008452F6" w:rsidRPr="00FB6A24">
        <w:t>be</w:t>
      </w:r>
      <w:proofErr w:type="gramEnd"/>
      <w:r w:rsidR="008452F6" w:rsidRPr="00FB6A24">
        <w:t xml:space="preserve"> pre-arranged with management and the number of </w:t>
      </w:r>
      <w:proofErr w:type="gramStart"/>
      <w:r w:rsidR="008452F6" w:rsidRPr="00FB6A24">
        <w:t>days,</w:t>
      </w:r>
      <w:proofErr w:type="gramEnd"/>
      <w:r w:rsidR="008452F6" w:rsidRPr="00FB6A24">
        <w:t xml:space="preserve"> hours missed are kept to a minimum.  An </w:t>
      </w:r>
      <w:r w:rsidR="00AB45CE" w:rsidRPr="00FB6A24">
        <w:t>I</w:t>
      </w:r>
      <w:r w:rsidR="008452F6" w:rsidRPr="00FB6A24">
        <w:t xml:space="preserve">ntroductory employee’s supervisor may extend the </w:t>
      </w:r>
      <w:r w:rsidR="00AB45CE" w:rsidRPr="00FB6A24">
        <w:t>I</w:t>
      </w:r>
      <w:r w:rsidR="008452F6" w:rsidRPr="00FB6A24">
        <w:t xml:space="preserve">ntroductory </w:t>
      </w:r>
      <w:r w:rsidR="00AB45CE" w:rsidRPr="00FB6A24">
        <w:t>P</w:t>
      </w:r>
      <w:r w:rsidR="008452F6" w:rsidRPr="00FB6A24">
        <w:t xml:space="preserve">eriod if deemed appropriate </w:t>
      </w:r>
      <w:proofErr w:type="gramStart"/>
      <w:r w:rsidR="008452F6" w:rsidRPr="00FB6A24">
        <w:t>in light of</w:t>
      </w:r>
      <w:proofErr w:type="gramEnd"/>
      <w:r w:rsidR="008452F6" w:rsidRPr="00FB6A24">
        <w:t xml:space="preserve"> absences during the </w:t>
      </w:r>
      <w:r w:rsidR="00AB45CE" w:rsidRPr="00FB6A24">
        <w:t>I</w:t>
      </w:r>
      <w:r w:rsidR="008452F6" w:rsidRPr="00FB6A24">
        <w:t xml:space="preserve">ntroductory </w:t>
      </w:r>
      <w:r w:rsidR="00AB45CE" w:rsidRPr="00FB6A24">
        <w:t>P</w:t>
      </w:r>
      <w:r w:rsidR="008452F6" w:rsidRPr="00FB6A24">
        <w:t xml:space="preserve">eriod, performance issues, or other considerations.  The decision to extend the Introductory Period is in the sole and absolute discretion of </w:t>
      </w:r>
      <w:r w:rsidRPr="00FB6A24">
        <w:t>the Company.</w:t>
      </w:r>
    </w:p>
    <w:p w14:paraId="63A8A01E" w14:textId="77777777" w:rsidR="008452F6" w:rsidRPr="00FB6A24" w:rsidRDefault="008452F6" w:rsidP="00724A68"/>
    <w:p w14:paraId="6C6FAD1E" w14:textId="77777777" w:rsidR="009F5DFE" w:rsidRPr="00FB6A24" w:rsidRDefault="008452F6" w:rsidP="00475768">
      <w:pPr>
        <w:jc w:val="both"/>
      </w:pPr>
      <w:r w:rsidRPr="00FB6A24">
        <w:t>If during this time it is determined that your employment is not working out satisfactorily, your employment may be terminated with or without</w:t>
      </w:r>
      <w:r w:rsidR="00560D82" w:rsidRPr="00FB6A24">
        <w:t xml:space="preserve"> ca</w:t>
      </w:r>
      <w:r w:rsidRPr="00FB6A24">
        <w:t>u</w:t>
      </w:r>
      <w:r w:rsidR="00560D82" w:rsidRPr="00FB6A24">
        <w:t>s</w:t>
      </w:r>
      <w:r w:rsidRPr="00FB6A24">
        <w:t>e and with or without advance notice.  In the case of an employee who was transferred or promoted, the Company may, but is not required to, consider returning the employee to his/her prior position</w:t>
      </w:r>
      <w:r w:rsidR="009F5DFE" w:rsidRPr="00FB6A24">
        <w:t xml:space="preserve"> </w:t>
      </w:r>
      <w:r w:rsidRPr="00FB6A24">
        <w:t xml:space="preserve">(if still vacant).  </w:t>
      </w:r>
    </w:p>
    <w:p w14:paraId="32999006" w14:textId="77777777" w:rsidR="009F5DFE" w:rsidRPr="00FB6A24" w:rsidRDefault="009F5DFE" w:rsidP="00724A68"/>
    <w:p w14:paraId="55588887" w14:textId="5AC23585" w:rsidR="006415B2" w:rsidRDefault="008452F6" w:rsidP="00475768">
      <w:pPr>
        <w:jc w:val="both"/>
      </w:pPr>
      <w:r w:rsidRPr="00FB6A24">
        <w:t xml:space="preserve">If your progress is satisfactory, you will become a regular employee.  It is important to remember that employment is at the mutual consent of you, as the employee, and </w:t>
      </w:r>
      <w:r w:rsidR="009F5DFE" w:rsidRPr="00FB6A24">
        <w:t xml:space="preserve">the Company </w:t>
      </w:r>
      <w:r w:rsidRPr="00FB6A24">
        <w:t>as the employer, and may be terminated at will, with or without cause or notice, at any time during o</w:t>
      </w:r>
      <w:r w:rsidR="00560D82" w:rsidRPr="00FB6A24">
        <w:t xml:space="preserve">r after the Introductory Period.  Neither the successful completion of the </w:t>
      </w:r>
      <w:r w:rsidR="00AB45CE" w:rsidRPr="00FB6A24">
        <w:t>I</w:t>
      </w:r>
      <w:r w:rsidR="00560D82" w:rsidRPr="00FB6A24">
        <w:t xml:space="preserve">ntroductory </w:t>
      </w:r>
      <w:r w:rsidR="00AB45CE" w:rsidRPr="00FB6A24">
        <w:t>P</w:t>
      </w:r>
      <w:r w:rsidR="00560D82" w:rsidRPr="00FB6A24">
        <w:t xml:space="preserve">eriod, nor the individual’s status as a regular employee will modify the “at will” status of the employment relationship.  At all times, the employment relationship remains at-will.  </w:t>
      </w:r>
    </w:p>
    <w:p w14:paraId="756FC2CB" w14:textId="77777777" w:rsidR="005D0B43" w:rsidRPr="00E115EA" w:rsidRDefault="005D0B43" w:rsidP="00475768">
      <w:pPr>
        <w:jc w:val="both"/>
        <w:rPr>
          <w:b/>
        </w:rPr>
      </w:pPr>
    </w:p>
    <w:p w14:paraId="1D92CA38" w14:textId="34D438BE" w:rsidR="00560D82" w:rsidRPr="00FB6A24" w:rsidRDefault="00560D82" w:rsidP="002B015E">
      <w:pPr>
        <w:rPr>
          <w:b/>
        </w:rPr>
      </w:pPr>
      <w:r w:rsidRPr="00FB6A24">
        <w:rPr>
          <w:b/>
        </w:rPr>
        <w:t>3.0</w:t>
      </w:r>
      <w:r w:rsidR="005D0B43">
        <w:rPr>
          <w:b/>
        </w:rPr>
        <w:t>4</w:t>
      </w:r>
      <w:r w:rsidRPr="00FB6A24">
        <w:rPr>
          <w:b/>
        </w:rPr>
        <w:t xml:space="preserve"> </w:t>
      </w:r>
      <w:r w:rsidR="00552F79" w:rsidRPr="00FB6A24">
        <w:rPr>
          <w:b/>
        </w:rPr>
        <w:t xml:space="preserve">  </w:t>
      </w:r>
      <w:r w:rsidRPr="00FB6A24">
        <w:rPr>
          <w:b/>
        </w:rPr>
        <w:t xml:space="preserve"> EMPLOYEE CLASSIFICATIONS</w:t>
      </w:r>
    </w:p>
    <w:p w14:paraId="2F406695" w14:textId="4C918E50" w:rsidR="00560D82" w:rsidRPr="00FB6A24" w:rsidRDefault="00560D82" w:rsidP="00AC4EFF">
      <w:pPr>
        <w:jc w:val="both"/>
      </w:pPr>
      <w:r w:rsidRPr="00FB6A24">
        <w:t xml:space="preserve">Employment classifications relate to the nature of your job responsibilities, weekly work schedule and participation in Company benefit programs.  </w:t>
      </w:r>
      <w:r w:rsidR="000958FC">
        <w:t>Management</w:t>
      </w:r>
      <w:r w:rsidR="00683A2E">
        <w:t xml:space="preserve"> </w:t>
      </w:r>
      <w:r w:rsidR="001951D4">
        <w:t xml:space="preserve">will inform you of </w:t>
      </w:r>
      <w:r w:rsidRPr="00FB6A24">
        <w:t>your classification</w:t>
      </w:r>
      <w:r w:rsidR="001951D4">
        <w:t xml:space="preserve"> upon hire or job change</w:t>
      </w:r>
      <w:r w:rsidRPr="00FB6A24">
        <w:t>.</w:t>
      </w:r>
    </w:p>
    <w:p w14:paraId="5B4E5D5E" w14:textId="6860CAAB" w:rsidR="00AC4EFF" w:rsidRPr="00FB6A24" w:rsidRDefault="00AC4EFF" w:rsidP="0058491B">
      <w:pPr>
        <w:jc w:val="both"/>
      </w:pPr>
    </w:p>
    <w:p w14:paraId="510532B7" w14:textId="277CFE24" w:rsidR="00AC4EFF" w:rsidRPr="00FB6A24" w:rsidRDefault="00AC4EFF" w:rsidP="00B507D8">
      <w:pPr>
        <w:ind w:left="360"/>
        <w:jc w:val="both"/>
      </w:pPr>
      <w:r w:rsidRPr="00FB6A24">
        <w:rPr>
          <w:bCs/>
          <w:u w:val="single"/>
        </w:rPr>
        <w:t>“EMPLOYEES” DEFINED</w:t>
      </w:r>
      <w:r w:rsidR="00A4462C" w:rsidRPr="00FB6A24">
        <w:t xml:space="preserve">    </w:t>
      </w:r>
      <w:r w:rsidRPr="00FB6A24">
        <w:t>An “employee” of the Company is a person who regularly works for the Company on a wage or salary basis.  “Employees” may include exempt, non-exempt, regular full-time, regular part-time, and temporary persons employed with the Company who are subject to the control and direction of the Company in the performance of their duties.</w:t>
      </w:r>
    </w:p>
    <w:p w14:paraId="6E32847D" w14:textId="77777777" w:rsidR="00560D82" w:rsidRPr="00FB6A24" w:rsidRDefault="00560D82" w:rsidP="00475768">
      <w:pPr>
        <w:jc w:val="both"/>
      </w:pPr>
    </w:p>
    <w:p w14:paraId="69F9EDF8" w14:textId="47A8D3B2" w:rsidR="00AC4EFF" w:rsidRPr="00FB6A24" w:rsidRDefault="00B507D8" w:rsidP="00B507D8">
      <w:pPr>
        <w:ind w:left="720"/>
        <w:jc w:val="both"/>
      </w:pPr>
      <w:r w:rsidRPr="00544528">
        <w:rPr>
          <w:b/>
        </w:rPr>
        <w:t xml:space="preserve">Regular </w:t>
      </w:r>
      <w:proofErr w:type="gramStart"/>
      <w:r w:rsidRPr="00544528">
        <w:rPr>
          <w:b/>
        </w:rPr>
        <w:t>Full-Time</w:t>
      </w:r>
      <w:proofErr w:type="gramEnd"/>
      <w:r>
        <w:rPr>
          <w:b/>
        </w:rPr>
        <w:t>.</w:t>
      </w:r>
      <w:r w:rsidR="00A4462C" w:rsidRPr="00FB6A24">
        <w:t xml:space="preserve">  </w:t>
      </w:r>
      <w:r w:rsidR="00AC4EFF" w:rsidRPr="00FB6A24">
        <w:t>A</w:t>
      </w:r>
      <w:r w:rsidR="00CE4BB1" w:rsidRPr="00FB6A24">
        <w:t>n employee who is regularly scheduled to work 40 or more hours per work</w:t>
      </w:r>
      <w:r w:rsidR="009F5DFE" w:rsidRPr="00FB6A24">
        <w:t xml:space="preserve"> </w:t>
      </w:r>
      <w:r w:rsidR="00CE4BB1" w:rsidRPr="00FB6A24">
        <w:t xml:space="preserve">week.  Employees in this classification are entitled to </w:t>
      </w:r>
      <w:r w:rsidR="009F5DFE" w:rsidRPr="00FB6A24">
        <w:t>Company</w:t>
      </w:r>
      <w:r w:rsidR="00AB45CE" w:rsidRPr="00FB6A24">
        <w:t>-</w:t>
      </w:r>
      <w:r w:rsidR="00CE4BB1" w:rsidRPr="00FB6A24">
        <w:t>provided benefits as described in more detail in Section 5 (“Benefits and Insurance”).</w:t>
      </w:r>
    </w:p>
    <w:p w14:paraId="6EDBD512" w14:textId="15D41ECB" w:rsidR="00CE4BB1" w:rsidRPr="00FB6A24" w:rsidRDefault="00CE4BB1" w:rsidP="00820F9B">
      <w:pPr>
        <w:ind w:left="720"/>
        <w:jc w:val="both"/>
      </w:pPr>
    </w:p>
    <w:p w14:paraId="7DF43091" w14:textId="32CE3A3E" w:rsidR="00AC4EFF" w:rsidRPr="00FB6A24" w:rsidRDefault="00B507D8" w:rsidP="00544528">
      <w:pPr>
        <w:ind w:left="720"/>
        <w:jc w:val="both"/>
      </w:pPr>
      <w:r w:rsidRPr="00544528">
        <w:rPr>
          <w:b/>
        </w:rPr>
        <w:t>Regular Part-Time</w:t>
      </w:r>
      <w:r w:rsidRPr="00544528">
        <w:rPr>
          <w:b/>
          <w:bCs/>
        </w:rPr>
        <w:t>.</w:t>
      </w:r>
      <w:r w:rsidR="00A4462C" w:rsidRPr="00FB6A24">
        <w:t xml:space="preserve">  </w:t>
      </w:r>
      <w:r w:rsidR="00AC4EFF" w:rsidRPr="00FB6A24">
        <w:t>A</w:t>
      </w:r>
      <w:r w:rsidR="00CE4BB1" w:rsidRPr="00FB6A24">
        <w:t>n employee who i</w:t>
      </w:r>
      <w:r w:rsidR="009F5DFE" w:rsidRPr="00FB6A24">
        <w:t>s regularly scheduled to work 30</w:t>
      </w:r>
      <w:r w:rsidR="00CE4BB1" w:rsidRPr="00FB6A24">
        <w:t xml:space="preserve"> hours or les</w:t>
      </w:r>
      <w:r w:rsidR="009F5DFE" w:rsidRPr="00FB6A24">
        <w:t>s</w:t>
      </w:r>
      <w:r w:rsidR="00CE4BB1" w:rsidRPr="00FB6A24">
        <w:t xml:space="preserve"> per week.  Employees in this classification are not generally entitled to Company-provided benefits.</w:t>
      </w:r>
    </w:p>
    <w:p w14:paraId="66CACDEE" w14:textId="691DE839" w:rsidR="00AC4EFF" w:rsidRPr="00FB6A24" w:rsidRDefault="00AC4EFF" w:rsidP="00820F9B">
      <w:pPr>
        <w:ind w:left="720" w:hanging="360"/>
        <w:jc w:val="both"/>
      </w:pPr>
      <w:r w:rsidRPr="00FB6A24">
        <w:lastRenderedPageBreak/>
        <w:tab/>
      </w:r>
    </w:p>
    <w:p w14:paraId="426C631B" w14:textId="244FD593" w:rsidR="00AC4EFF" w:rsidRPr="00FB6A24" w:rsidRDefault="00B507D8" w:rsidP="00544528">
      <w:pPr>
        <w:ind w:left="720"/>
        <w:jc w:val="both"/>
      </w:pPr>
      <w:r w:rsidRPr="00B507D8">
        <w:rPr>
          <w:b/>
        </w:rPr>
        <w:t>Introductory.</w:t>
      </w:r>
      <w:r w:rsidR="00A4462C" w:rsidRPr="00FB6A24">
        <w:t xml:space="preserve">  </w:t>
      </w:r>
      <w:r w:rsidR="00AC4EFF" w:rsidRPr="00FB6A24">
        <w:t>A</w:t>
      </w:r>
      <w:r w:rsidR="00CE4BB1" w:rsidRPr="00FB6A24">
        <w:t xml:space="preserve">n employee who has not yet completed his/her </w:t>
      </w:r>
      <w:r w:rsidR="00AB45CE" w:rsidRPr="00FB6A24">
        <w:t>I</w:t>
      </w:r>
      <w:r w:rsidR="00CE4BB1" w:rsidRPr="00FB6A24">
        <w:t xml:space="preserve">ntroductory </w:t>
      </w:r>
      <w:r w:rsidR="00AB45CE" w:rsidRPr="00FB6A24">
        <w:t>P</w:t>
      </w:r>
      <w:r w:rsidR="00CE4BB1" w:rsidRPr="00FB6A24">
        <w:t xml:space="preserve">eriod.  Employees </w:t>
      </w:r>
      <w:r w:rsidR="009F5DFE" w:rsidRPr="00FB6A24">
        <w:t xml:space="preserve">working full-time </w:t>
      </w:r>
      <w:r w:rsidR="00CE4BB1" w:rsidRPr="00FB6A24">
        <w:t xml:space="preserve">in this classification are entitled to </w:t>
      </w:r>
      <w:r w:rsidR="009F5DFE" w:rsidRPr="00FB6A24">
        <w:t>the Company</w:t>
      </w:r>
      <w:r w:rsidR="00CE4BB1" w:rsidRPr="00FB6A24">
        <w:t>-provided benefits as described in more detail in Section 5 (“Benefits and Insurance”).</w:t>
      </w:r>
    </w:p>
    <w:p w14:paraId="29BB2DC0" w14:textId="77777777" w:rsidR="00CE4BB1" w:rsidRPr="00FB6A24" w:rsidRDefault="00CE4BB1" w:rsidP="00820F9B">
      <w:pPr>
        <w:ind w:left="720" w:hanging="360"/>
        <w:jc w:val="both"/>
      </w:pPr>
    </w:p>
    <w:p w14:paraId="3A1A1698" w14:textId="2C9D298D" w:rsidR="009F5DFE" w:rsidRPr="00FB6A24" w:rsidRDefault="00B507D8" w:rsidP="00544528">
      <w:pPr>
        <w:ind w:left="720"/>
        <w:jc w:val="both"/>
      </w:pPr>
      <w:r w:rsidRPr="00B507D8">
        <w:rPr>
          <w:b/>
        </w:rPr>
        <w:t>Temporary.</w:t>
      </w:r>
      <w:r w:rsidR="00A4462C" w:rsidRPr="00FB6A24">
        <w:rPr>
          <w:bCs/>
        </w:rPr>
        <w:t xml:space="preserve">  </w:t>
      </w:r>
      <w:r w:rsidR="00AC4EFF" w:rsidRPr="00FB6A24">
        <w:t>A</w:t>
      </w:r>
      <w:r w:rsidR="00CE4BB1" w:rsidRPr="00FB6A24">
        <w:t>n individual hired on a temporary basis.  Temporary employees are typically brought on for a short-term need, such as covering a regular employee’s work during a leave of absence or assisting with a specific project</w:t>
      </w:r>
      <w:r w:rsidR="001945C4" w:rsidRPr="00FB6A24">
        <w:t>.  Temporary employees ma</w:t>
      </w:r>
      <w:r w:rsidR="00AF4255" w:rsidRPr="00FB6A24">
        <w:t xml:space="preserve">y be placed by </w:t>
      </w:r>
      <w:r w:rsidR="00AB45CE" w:rsidRPr="00FB6A24">
        <w:t>T</w:t>
      </w:r>
      <w:r w:rsidR="00AF4255" w:rsidRPr="00FB6A24">
        <w:t xml:space="preserve">emporary </w:t>
      </w:r>
      <w:r w:rsidR="00AB45CE" w:rsidRPr="00FB6A24">
        <w:t>E</w:t>
      </w:r>
      <w:r w:rsidR="00AF4255" w:rsidRPr="00FB6A24">
        <w:t>mploy</w:t>
      </w:r>
      <w:r w:rsidR="001945C4" w:rsidRPr="00FB6A24">
        <w:t xml:space="preserve">ment </w:t>
      </w:r>
      <w:r w:rsidR="00AB45CE" w:rsidRPr="00FB6A24">
        <w:t>A</w:t>
      </w:r>
      <w:r w:rsidR="001945C4" w:rsidRPr="00FB6A24">
        <w:t xml:space="preserve">gencies or hired directly by the Company.  Temporary employees are generally not eligible for Company benefits or </w:t>
      </w:r>
      <w:r w:rsidR="00AB45CE" w:rsidRPr="00FB6A24">
        <w:t>P</w:t>
      </w:r>
      <w:r w:rsidR="001945C4" w:rsidRPr="00FB6A24">
        <w:t xml:space="preserve">aid </w:t>
      </w:r>
      <w:r w:rsidR="00AB45CE" w:rsidRPr="00FB6A24">
        <w:t>L</w:t>
      </w:r>
      <w:r w:rsidR="001945C4" w:rsidRPr="00FB6A24">
        <w:t>eave accrual as described in more detail in Section 5 (“Benefits and Insurance”), unless required by law or agreed otherwise in writing.</w:t>
      </w:r>
    </w:p>
    <w:p w14:paraId="4EBA4D03" w14:textId="77777777" w:rsidR="001945C4" w:rsidRPr="00FB6A24" w:rsidRDefault="001945C4" w:rsidP="00C8524B">
      <w:pPr>
        <w:jc w:val="both"/>
      </w:pPr>
    </w:p>
    <w:p w14:paraId="156137C4" w14:textId="236D600B" w:rsidR="001945C4" w:rsidRPr="00FB6A24" w:rsidRDefault="001945C4" w:rsidP="00C8524B">
      <w:pPr>
        <w:jc w:val="both"/>
      </w:pPr>
      <w:r w:rsidRPr="00FB6A24">
        <w:t>In addition to the foregoing classifications, all employees are classified as exempt or non-exempt according to these guidelines.</w:t>
      </w:r>
    </w:p>
    <w:p w14:paraId="226BFA48" w14:textId="77777777" w:rsidR="001945C4" w:rsidRPr="00FB6A24" w:rsidRDefault="001945C4" w:rsidP="00C8524B">
      <w:pPr>
        <w:jc w:val="both"/>
      </w:pPr>
    </w:p>
    <w:p w14:paraId="18A09D12" w14:textId="77777777" w:rsidR="00590DF3" w:rsidRDefault="00B507D8" w:rsidP="00590DF3">
      <w:pPr>
        <w:ind w:left="720"/>
        <w:jc w:val="both"/>
      </w:pPr>
      <w:r w:rsidRPr="00B507D8">
        <w:rPr>
          <w:b/>
        </w:rPr>
        <w:t>Exempt.</w:t>
      </w:r>
      <w:r w:rsidR="00A4462C" w:rsidRPr="00FB6A24">
        <w:t xml:space="preserve">  </w:t>
      </w:r>
      <w:r w:rsidR="00AC4EFF" w:rsidRPr="00FB6A24">
        <w:t xml:space="preserve">Employees whose positions meet specific criteria established by the Fair Labor Standards Act (FLSA) and who are exempt from overtime pay requirements.  </w:t>
      </w:r>
      <w:r w:rsidR="001945C4" w:rsidRPr="00FB6A24">
        <w:t>Exempt employees are paid on a salary basis and perform administrative, executive, professional or other exempt duties.  Accordingly, exempt employees are not eligible for overtime pay.</w:t>
      </w:r>
      <w:r w:rsidR="00590DF3">
        <w:t xml:space="preserve">  To qualify as exempt from state overtime and minimum wage protections, employees performing Executive, Administrative, or Professional duties must meet a minimum salary level, in addition to satisfying job duty tests. Washington’s 2025 thresholds are:</w:t>
      </w:r>
    </w:p>
    <w:p w14:paraId="64B67562" w14:textId="77777777" w:rsidR="00590DF3" w:rsidRDefault="00590DF3" w:rsidP="00590DF3">
      <w:pPr>
        <w:ind w:left="720"/>
        <w:jc w:val="both"/>
      </w:pPr>
    </w:p>
    <w:p w14:paraId="46C21322" w14:textId="77777777" w:rsidR="00590DF3" w:rsidRDefault="00590DF3" w:rsidP="00590DF3">
      <w:pPr>
        <w:pStyle w:val="ListParagraph"/>
        <w:numPr>
          <w:ilvl w:val="0"/>
          <w:numId w:val="61"/>
        </w:numPr>
        <w:jc w:val="both"/>
      </w:pPr>
      <w:r>
        <w:t>$1,332.80 per week ($69,305.60 per year) for employers with 50 or fewer employees</w:t>
      </w:r>
    </w:p>
    <w:p w14:paraId="1E64D3B9" w14:textId="77777777" w:rsidR="00590DF3" w:rsidRDefault="00590DF3" w:rsidP="00590DF3">
      <w:pPr>
        <w:ind w:left="720"/>
        <w:jc w:val="both"/>
      </w:pPr>
    </w:p>
    <w:p w14:paraId="360A4F34" w14:textId="1D1B27EA" w:rsidR="001945C4" w:rsidRPr="00FB6A24" w:rsidRDefault="00590DF3" w:rsidP="00590DF3">
      <w:pPr>
        <w:pStyle w:val="ListParagraph"/>
        <w:numPr>
          <w:ilvl w:val="0"/>
          <w:numId w:val="61"/>
        </w:numPr>
        <w:jc w:val="both"/>
      </w:pPr>
      <w:r>
        <w:t>$1,499.40 per week ($77,968.80 per year) for employers with 51 or more employees</w:t>
      </w:r>
    </w:p>
    <w:p w14:paraId="342390A2" w14:textId="77777777" w:rsidR="001945C4" w:rsidRPr="00FB6A24" w:rsidRDefault="001945C4" w:rsidP="00A4462C">
      <w:pPr>
        <w:ind w:left="720" w:hanging="360"/>
        <w:jc w:val="both"/>
      </w:pPr>
    </w:p>
    <w:p w14:paraId="34CBBDC7" w14:textId="6B934BA0" w:rsidR="005238EA" w:rsidRPr="00FB6A24" w:rsidRDefault="00B507D8" w:rsidP="00AE3587">
      <w:pPr>
        <w:ind w:left="720"/>
        <w:jc w:val="both"/>
      </w:pPr>
      <w:r w:rsidRPr="00B507D8">
        <w:rPr>
          <w:b/>
        </w:rPr>
        <w:t>Non-Exempt.</w:t>
      </w:r>
      <w:r w:rsidR="00A4462C" w:rsidRPr="00FB6A24">
        <w:t xml:space="preserve">  </w:t>
      </w:r>
      <w:r w:rsidR="00AC4EFF" w:rsidRPr="00FB6A24">
        <w:t xml:space="preserve">Employees whose positions do not meet FLSA criteria and who are paid one and one-half their regular rate of pay for hours worked </w:t>
      </w:r>
      <w:proofErr w:type="gramStart"/>
      <w:r w:rsidR="00AC4EFF" w:rsidRPr="00FB6A24">
        <w:t>in excess of</w:t>
      </w:r>
      <w:proofErr w:type="gramEnd"/>
      <w:r w:rsidR="00AC4EFF" w:rsidRPr="00FB6A24">
        <w:t xml:space="preserve"> 40 hours per week.  </w:t>
      </w:r>
      <w:r w:rsidR="001945C4" w:rsidRPr="00FB6A24">
        <w:t xml:space="preserve">Non-exempt employees are ordinarily paid by the hour and are eligible for overtime pay for hours worked beyond 40 hours in a workweek (or on an alternative basis as may be required by applicable state law).  Non-exempt status is determined by legal standards based on the duties associated with a job, as well as the </w:t>
      </w:r>
      <w:proofErr w:type="gramStart"/>
      <w:r w:rsidR="001945C4" w:rsidRPr="00FB6A24">
        <w:t>manner in which</w:t>
      </w:r>
      <w:proofErr w:type="gramEnd"/>
      <w:r w:rsidR="001945C4" w:rsidRPr="00FB6A24">
        <w:t xml:space="preserve"> you are paid.  </w:t>
      </w:r>
    </w:p>
    <w:p w14:paraId="2FF6F265" w14:textId="77777777" w:rsidR="005238EA" w:rsidRPr="00FB6A24" w:rsidRDefault="005238EA" w:rsidP="00C8524B">
      <w:pPr>
        <w:jc w:val="both"/>
      </w:pPr>
    </w:p>
    <w:p w14:paraId="1C5DBF71" w14:textId="102A3E23" w:rsidR="001945C4" w:rsidRPr="00FB6A24" w:rsidRDefault="001945C4" w:rsidP="00AC4EFF">
      <w:pPr>
        <w:jc w:val="both"/>
      </w:pPr>
      <w:r w:rsidRPr="00FB6A24">
        <w:t>If you have any</w:t>
      </w:r>
      <w:r w:rsidR="005238EA" w:rsidRPr="00FB6A24">
        <w:t xml:space="preserve"> questions regarding your classification or your exempt/non-exempt status, please contact </w:t>
      </w:r>
      <w:r w:rsidR="006633D9" w:rsidRPr="00FB6A24">
        <w:t>your immediate supervisor</w:t>
      </w:r>
      <w:r w:rsidR="005238EA" w:rsidRPr="00FB6A24">
        <w:t>.</w:t>
      </w:r>
      <w:r w:rsidRPr="00FB6A24">
        <w:t xml:space="preserve"> </w:t>
      </w:r>
    </w:p>
    <w:p w14:paraId="7CC7DFEA" w14:textId="760C050C" w:rsidR="00DA3191" w:rsidRPr="00FB6A24" w:rsidRDefault="00DA3191" w:rsidP="00C8524B">
      <w:pPr>
        <w:jc w:val="both"/>
      </w:pPr>
    </w:p>
    <w:p w14:paraId="3A46896C" w14:textId="0CC0A2DC" w:rsidR="005238EA" w:rsidRPr="00FB6A24" w:rsidRDefault="005238EA" w:rsidP="001945C4">
      <w:pPr>
        <w:rPr>
          <w:b/>
        </w:rPr>
      </w:pPr>
      <w:r w:rsidRPr="00FB6A24">
        <w:rPr>
          <w:b/>
        </w:rPr>
        <w:t>3.0</w:t>
      </w:r>
      <w:r w:rsidR="00D6362F">
        <w:rPr>
          <w:b/>
        </w:rPr>
        <w:t>5</w:t>
      </w:r>
      <w:r w:rsidR="00552F79" w:rsidRPr="00FB6A24">
        <w:rPr>
          <w:b/>
        </w:rPr>
        <w:t xml:space="preserve">  </w:t>
      </w:r>
      <w:r w:rsidRPr="00FB6A24">
        <w:rPr>
          <w:b/>
        </w:rPr>
        <w:t xml:space="preserve">  PERSONNEL RECORDS</w:t>
      </w:r>
    </w:p>
    <w:p w14:paraId="5CAB2694" w14:textId="0688C1F9" w:rsidR="005238EA" w:rsidRPr="00FB6A24" w:rsidRDefault="005238EA" w:rsidP="00C8524B">
      <w:pPr>
        <w:jc w:val="both"/>
      </w:pPr>
      <w:r w:rsidRPr="00FB6A24">
        <w:t>The Company maintains a personnel file for each employee.  Upon request and reasonable notice, you may review your personnel file.</w:t>
      </w:r>
    </w:p>
    <w:p w14:paraId="50812C2E" w14:textId="77777777" w:rsidR="005238EA" w:rsidRPr="00FB6A24" w:rsidRDefault="005238EA" w:rsidP="00C8524B">
      <w:pPr>
        <w:jc w:val="both"/>
      </w:pPr>
    </w:p>
    <w:p w14:paraId="47861817" w14:textId="5AD1AD05" w:rsidR="005238EA" w:rsidRPr="00FB6A24" w:rsidRDefault="00505955">
      <w:pPr>
        <w:jc w:val="both"/>
      </w:pPr>
      <w:r w:rsidRPr="00FB6A24">
        <w:t xml:space="preserve">It is your responsibility to ensure that information on file is up to date and correct.  If you need assistance with this process, please </w:t>
      </w:r>
      <w:r w:rsidRPr="00317F92">
        <w:rPr>
          <w:highlight w:val="yellow"/>
        </w:rPr>
        <w:t>contact</w:t>
      </w:r>
      <w:r w:rsidR="00D6362F" w:rsidRPr="00317F92">
        <w:rPr>
          <w:highlight w:val="yellow"/>
        </w:rPr>
        <w:t xml:space="preserve"> </w:t>
      </w:r>
      <w:r w:rsidR="009B4DC4" w:rsidRPr="00317F92">
        <w:rPr>
          <w:highlight w:val="yellow"/>
        </w:rPr>
        <w:t>managemen</w:t>
      </w:r>
      <w:r w:rsidR="009B4DC4">
        <w:t>t</w:t>
      </w:r>
      <w:r w:rsidRPr="00FB6A24">
        <w:t>.</w:t>
      </w:r>
    </w:p>
    <w:p w14:paraId="5B679F74" w14:textId="315D18D5" w:rsidR="0058491B" w:rsidRPr="00FB6A24" w:rsidRDefault="0058491B">
      <w:pPr>
        <w:jc w:val="both"/>
      </w:pPr>
    </w:p>
    <w:p w14:paraId="5584BA00" w14:textId="38E7750E" w:rsidR="0058491B" w:rsidRPr="00FB6A24" w:rsidRDefault="0058491B">
      <w:pPr>
        <w:jc w:val="both"/>
      </w:pPr>
      <w:r w:rsidRPr="00FB6A24">
        <w:t xml:space="preserve">It is the </w:t>
      </w:r>
      <w:r w:rsidR="003016F2" w:rsidRPr="00FB6A24">
        <w:t>responsibility</w:t>
      </w:r>
      <w:r w:rsidRPr="00FB6A24">
        <w:t xml:space="preserve"> of each employee to promptly notify </w:t>
      </w:r>
      <w:r w:rsidR="009B4DC4" w:rsidRPr="00317F92">
        <w:rPr>
          <w:highlight w:val="yellow"/>
        </w:rPr>
        <w:t>management</w:t>
      </w:r>
      <w:r w:rsidR="00D6362F">
        <w:t>,</w:t>
      </w:r>
      <w:r w:rsidR="00F1716E">
        <w:t xml:space="preserve"> </w:t>
      </w:r>
      <w:r w:rsidRPr="00FB6A24">
        <w:t>of any changes in personnel data such as:</w:t>
      </w:r>
    </w:p>
    <w:p w14:paraId="55D8191B" w14:textId="77777777" w:rsidR="009959FD" w:rsidRDefault="009959FD" w:rsidP="00A4462C">
      <w:pPr>
        <w:pStyle w:val="ListParagraph"/>
        <w:numPr>
          <w:ilvl w:val="0"/>
          <w:numId w:val="24"/>
        </w:numPr>
        <w:jc w:val="both"/>
      </w:pPr>
      <w:r>
        <w:t>Legal name</w:t>
      </w:r>
    </w:p>
    <w:p w14:paraId="7E875E0F" w14:textId="34DE7916" w:rsidR="0058491B" w:rsidRPr="00FB6A24" w:rsidRDefault="0058491B" w:rsidP="00A4462C">
      <w:pPr>
        <w:pStyle w:val="ListParagraph"/>
        <w:numPr>
          <w:ilvl w:val="0"/>
          <w:numId w:val="24"/>
        </w:numPr>
        <w:jc w:val="both"/>
      </w:pPr>
      <w:r w:rsidRPr="00FB6A24">
        <w:t>Mailing address</w:t>
      </w:r>
    </w:p>
    <w:p w14:paraId="05F31EE7" w14:textId="572A77C5" w:rsidR="0058491B" w:rsidRPr="00FB6A24" w:rsidRDefault="0058491B" w:rsidP="00A4462C">
      <w:pPr>
        <w:pStyle w:val="ListParagraph"/>
        <w:numPr>
          <w:ilvl w:val="0"/>
          <w:numId w:val="24"/>
        </w:numPr>
        <w:jc w:val="both"/>
      </w:pPr>
      <w:r w:rsidRPr="00FB6A24">
        <w:t>Telephone numbers</w:t>
      </w:r>
    </w:p>
    <w:p w14:paraId="13419384" w14:textId="48776C48" w:rsidR="0058491B" w:rsidRPr="00FB6A24" w:rsidRDefault="00B23955" w:rsidP="00A4462C">
      <w:pPr>
        <w:pStyle w:val="ListParagraph"/>
        <w:numPr>
          <w:ilvl w:val="0"/>
          <w:numId w:val="24"/>
        </w:numPr>
        <w:jc w:val="both"/>
      </w:pPr>
      <w:r>
        <w:t>N</w:t>
      </w:r>
      <w:r w:rsidR="0058491B" w:rsidRPr="00FB6A24">
        <w:t>ame and number of dependents, and</w:t>
      </w:r>
    </w:p>
    <w:p w14:paraId="587087C1" w14:textId="73AEA5AD" w:rsidR="0058491B" w:rsidRPr="00FB6A24" w:rsidRDefault="0058491B" w:rsidP="00A4462C">
      <w:pPr>
        <w:pStyle w:val="ListParagraph"/>
        <w:numPr>
          <w:ilvl w:val="0"/>
          <w:numId w:val="24"/>
        </w:numPr>
        <w:jc w:val="both"/>
      </w:pPr>
      <w:r w:rsidRPr="00FB6A24">
        <w:t>Individuals to be contacted in the event of an emergency</w:t>
      </w:r>
    </w:p>
    <w:p w14:paraId="0E16D0A4" w14:textId="77777777" w:rsidR="0058491B" w:rsidRPr="00FB6A24" w:rsidRDefault="0058491B" w:rsidP="00C8524B">
      <w:pPr>
        <w:pStyle w:val="ListParagraph"/>
        <w:ind w:left="1080"/>
        <w:jc w:val="both"/>
      </w:pPr>
    </w:p>
    <w:p w14:paraId="1190B13A" w14:textId="1DCA97C5" w:rsidR="0058491B" w:rsidRPr="00FB6A24" w:rsidRDefault="0058491B" w:rsidP="00C8524B">
      <w:pPr>
        <w:jc w:val="both"/>
      </w:pPr>
      <w:r w:rsidRPr="00FB6A24">
        <w:t xml:space="preserve">Employee’s personnel data should be accurate and current at all times. </w:t>
      </w:r>
    </w:p>
    <w:p w14:paraId="6445C57F" w14:textId="77777777" w:rsidR="00505955" w:rsidRPr="00FB6A24" w:rsidRDefault="00505955" w:rsidP="001945C4"/>
    <w:p w14:paraId="3D7ABAE5" w14:textId="1180B5CE" w:rsidR="00505955" w:rsidRPr="00FB6A24" w:rsidRDefault="00505955" w:rsidP="001945C4">
      <w:pPr>
        <w:rPr>
          <w:b/>
        </w:rPr>
      </w:pPr>
      <w:r w:rsidRPr="00FB6A24">
        <w:rPr>
          <w:b/>
        </w:rPr>
        <w:t>3.</w:t>
      </w:r>
      <w:r w:rsidR="00583645" w:rsidRPr="00FB6A24">
        <w:rPr>
          <w:b/>
        </w:rPr>
        <w:t>0</w:t>
      </w:r>
      <w:r w:rsidR="004D4983">
        <w:rPr>
          <w:b/>
        </w:rPr>
        <w:t>6</w:t>
      </w:r>
      <w:r w:rsidR="00583645" w:rsidRPr="00FB6A24">
        <w:rPr>
          <w:b/>
        </w:rPr>
        <w:t xml:space="preserve">    </w:t>
      </w:r>
      <w:r w:rsidRPr="00FB6A24">
        <w:rPr>
          <w:b/>
        </w:rPr>
        <w:t>PERSONNEL REFERENCES</w:t>
      </w:r>
    </w:p>
    <w:p w14:paraId="42D6543F" w14:textId="42759CA5" w:rsidR="00E05644" w:rsidRPr="00FB6A24" w:rsidRDefault="00505955" w:rsidP="00A4462C">
      <w:pPr>
        <w:jc w:val="both"/>
      </w:pPr>
      <w:r w:rsidRPr="00FB6A24">
        <w:t xml:space="preserve">All inquiries by third parties regarding current or former </w:t>
      </w:r>
      <w:r w:rsidR="00DA3191" w:rsidRPr="00FB6A24">
        <w:t>Company</w:t>
      </w:r>
      <w:r w:rsidRPr="00FB6A24">
        <w:t xml:space="preserve"> employees are to be </w:t>
      </w:r>
      <w:r w:rsidRPr="00443A18">
        <w:t>referred to</w:t>
      </w:r>
      <w:r w:rsidR="00F1716E">
        <w:t xml:space="preserve"> </w:t>
      </w:r>
      <w:r w:rsidR="00DC6BB2">
        <w:rPr>
          <w:highlight w:val="yellow"/>
        </w:rPr>
        <w:t>[CONTACT]</w:t>
      </w:r>
      <w:r w:rsidR="003F5418" w:rsidRPr="00317F92">
        <w:rPr>
          <w:highlight w:val="yellow"/>
        </w:rPr>
        <w:t>.</w:t>
      </w:r>
      <w:r w:rsidRPr="00FB6A24">
        <w:t xml:space="preserve">  </w:t>
      </w:r>
      <w:r w:rsidR="00E05644" w:rsidRPr="00FB6A24">
        <w:t xml:space="preserve">No employee should provide any reference information </w:t>
      </w:r>
      <w:proofErr w:type="gramStart"/>
      <w:r w:rsidR="00E05644" w:rsidRPr="00FB6A24">
        <w:t>to</w:t>
      </w:r>
      <w:proofErr w:type="gramEnd"/>
      <w:r w:rsidR="00E05644" w:rsidRPr="00FB6A24">
        <w:t xml:space="preserve"> a third party regarding another current or former Company employe</w:t>
      </w:r>
      <w:r w:rsidR="00DA3191" w:rsidRPr="00FB6A24">
        <w:t xml:space="preserve">e.  </w:t>
      </w:r>
      <w:r w:rsidR="00E05644" w:rsidRPr="00FB6A24">
        <w:t>Providing reference information without coordinating with and obtaining authorization</w:t>
      </w:r>
      <w:r w:rsidR="00F1716E">
        <w:t xml:space="preserve"> from </w:t>
      </w:r>
      <w:r w:rsidR="005C653A">
        <w:t>[CONTACT]</w:t>
      </w:r>
      <w:r w:rsidR="00E05644" w:rsidRPr="00FB6A24">
        <w:t xml:space="preserve"> is a violation of Company policy and could result in discipline, up to an</w:t>
      </w:r>
      <w:r w:rsidR="002F628B" w:rsidRPr="00FB6A24">
        <w:t>d</w:t>
      </w:r>
      <w:r w:rsidR="00E05644" w:rsidRPr="00FB6A24">
        <w:t xml:space="preserve"> including termination of employment.</w:t>
      </w:r>
    </w:p>
    <w:p w14:paraId="40A21085" w14:textId="77777777" w:rsidR="00A4462C" w:rsidRPr="00FB6A24" w:rsidRDefault="00A4462C" w:rsidP="001945C4"/>
    <w:p w14:paraId="336ACDAE" w14:textId="3507457A" w:rsidR="00E05644" w:rsidRPr="00FB6A24" w:rsidRDefault="00E05644" w:rsidP="001945C4">
      <w:pPr>
        <w:rPr>
          <w:b/>
        </w:rPr>
      </w:pPr>
      <w:r w:rsidRPr="00FB6A24">
        <w:rPr>
          <w:b/>
        </w:rPr>
        <w:t>3.</w:t>
      </w:r>
      <w:r w:rsidR="00583645">
        <w:rPr>
          <w:b/>
        </w:rPr>
        <w:t>0</w:t>
      </w:r>
      <w:r w:rsidR="004D4983">
        <w:rPr>
          <w:b/>
        </w:rPr>
        <w:t>7</w:t>
      </w:r>
      <w:r w:rsidR="00583645" w:rsidRPr="00FB6A24">
        <w:rPr>
          <w:b/>
        </w:rPr>
        <w:t xml:space="preserve">    </w:t>
      </w:r>
      <w:r w:rsidRPr="00FB6A24">
        <w:rPr>
          <w:b/>
        </w:rPr>
        <w:t>EMPLOYMENT OF RELATIVES</w:t>
      </w:r>
    </w:p>
    <w:p w14:paraId="7CD8F36E" w14:textId="5385BB20" w:rsidR="00F00EAA" w:rsidRPr="00FB6A24" w:rsidRDefault="00F00EAA" w:rsidP="00C8524B">
      <w:pPr>
        <w:jc w:val="both"/>
      </w:pPr>
      <w:r w:rsidRPr="00FB6A24">
        <w:t xml:space="preserve">The employment of relatives in the same area of an organization may cause serious conflicts and problems with favoritism and employee morale.  In addition to claims of partiality in treatment at work, personal conflicts from outside the work environment can be carried into day-to-day working relationships.  </w:t>
      </w:r>
      <w:r w:rsidR="004F3801" w:rsidRPr="00FB6A24">
        <w:t>As a family</w:t>
      </w:r>
      <w:r w:rsidR="000A6E72" w:rsidRPr="00FB6A24">
        <w:t>-owned company, hiring r</w:t>
      </w:r>
      <w:r w:rsidRPr="00FB6A24">
        <w:t xml:space="preserve">elatives of </w:t>
      </w:r>
      <w:proofErr w:type="gramStart"/>
      <w:r w:rsidRPr="00FB6A24">
        <w:t>persons</w:t>
      </w:r>
      <w:proofErr w:type="gramEnd"/>
      <w:r w:rsidRPr="00FB6A24">
        <w:t xml:space="preserve"> currently employed by the Company </w:t>
      </w:r>
      <w:r w:rsidR="00852D0E" w:rsidRPr="00FB6A24">
        <w:t xml:space="preserve">is welcomed </w:t>
      </w:r>
      <w:proofErr w:type="gramStart"/>
      <w:r w:rsidR="00F863A8" w:rsidRPr="00FB6A24">
        <w:t>as long as</w:t>
      </w:r>
      <w:proofErr w:type="gramEnd"/>
      <w:r w:rsidR="00F863A8" w:rsidRPr="00FB6A24">
        <w:t xml:space="preserve"> </w:t>
      </w:r>
      <w:proofErr w:type="gramStart"/>
      <w:r w:rsidR="00F863A8" w:rsidRPr="00FB6A24">
        <w:t>the relationships</w:t>
      </w:r>
      <w:proofErr w:type="gramEnd"/>
      <w:r w:rsidR="00F863A8" w:rsidRPr="00FB6A24">
        <w:t xml:space="preserve"> don't have a negative impact on their work or the work of others.  Any relationship that interferes with the Company culture, the harmonious work environment or the productivity of employees will not be tolerated.  Anyone employed in a managerial or supervisory role needs to heed the fact that personal relationships with employees who report to them may be perceived as favoritism</w:t>
      </w:r>
      <w:r w:rsidR="00F725D9" w:rsidRPr="00FB6A24">
        <w:t xml:space="preserve"> or </w:t>
      </w:r>
      <w:r w:rsidR="00F863A8" w:rsidRPr="00FB6A24">
        <w:t>misuse of authority</w:t>
      </w:r>
      <w:r w:rsidRPr="00FB6A24">
        <w:t xml:space="preserve">.  </w:t>
      </w:r>
    </w:p>
    <w:p w14:paraId="552B25C7" w14:textId="77777777" w:rsidR="00F00EAA" w:rsidRPr="00FB6A24" w:rsidRDefault="00F00EAA" w:rsidP="00C8524B">
      <w:pPr>
        <w:jc w:val="both"/>
      </w:pPr>
    </w:p>
    <w:p w14:paraId="5966FD53" w14:textId="44950D99" w:rsidR="00C47163" w:rsidRPr="00FB6A24" w:rsidRDefault="00F00EAA" w:rsidP="00C8524B">
      <w:pPr>
        <w:jc w:val="both"/>
      </w:pPr>
      <w:r w:rsidRPr="00FB6A24">
        <w:t>In cases where a conflict or the potential for conflict arises, even if there is no supervisory relationship involved, the parties may be separated by reassignment or terminated from employment.</w:t>
      </w:r>
      <w:r w:rsidR="005E1A72">
        <w:t xml:space="preserve">  The decision as to which person will be terminated will be left to the sole discretion of</w:t>
      </w:r>
      <w:r w:rsidR="00D10E43">
        <w:t xml:space="preserve"> the Company</w:t>
      </w:r>
      <w:r w:rsidR="005E1A72">
        <w:t xml:space="preserve">.  While </w:t>
      </w:r>
      <w:r w:rsidR="00D10E43">
        <w:t>the Company</w:t>
      </w:r>
      <w:r w:rsidR="005E1A72">
        <w:t xml:space="preserve"> will attempt to accommodate both parties to the extent reasonably possible, ultimately, </w:t>
      </w:r>
      <w:r w:rsidR="00D10E43">
        <w:t>the Company</w:t>
      </w:r>
      <w:r w:rsidR="005E1A72">
        <w:t xml:space="preserve"> reserves the sole right to transfer or end employment when a personal relationship may, in </w:t>
      </w:r>
      <w:r w:rsidR="00D10E43">
        <w:t>the Company</w:t>
      </w:r>
      <w:r w:rsidR="005E1A72">
        <w:t>’s opinion, lead to an actual or perceived conflict of interest because of the relationship.</w:t>
      </w:r>
    </w:p>
    <w:p w14:paraId="18BDB11C" w14:textId="77777777" w:rsidR="00F00EAA" w:rsidRPr="00FB6A24" w:rsidRDefault="00F00EAA" w:rsidP="00C8524B">
      <w:pPr>
        <w:jc w:val="both"/>
      </w:pPr>
    </w:p>
    <w:p w14:paraId="404033FF" w14:textId="5C0ABFCE" w:rsidR="00F00EAA" w:rsidRPr="00FB6A24" w:rsidRDefault="00F00EAA" w:rsidP="00C8524B">
      <w:pPr>
        <w:jc w:val="both"/>
      </w:pPr>
      <w:bookmarkStart w:id="3" w:name="_Toc361194282"/>
      <w:bookmarkStart w:id="4" w:name="_Toc361194566"/>
      <w:r w:rsidRPr="00FB6A24">
        <w:t xml:space="preserve">For the purposes of this policy, a relative is any person who is related by blood or marriage, or whose relationship with the employee is </w:t>
      </w:r>
      <w:proofErr w:type="gramStart"/>
      <w:r w:rsidRPr="00FB6A24">
        <w:t>similar to</w:t>
      </w:r>
      <w:proofErr w:type="gramEnd"/>
      <w:r w:rsidRPr="00FB6A24">
        <w:t xml:space="preserve"> that of persons who are related by </w:t>
      </w:r>
      <w:r w:rsidRPr="00FB6A24">
        <w:lastRenderedPageBreak/>
        <w:t>blood or marriage.  This policy does not apply to any relative who may serve in a support capacity; such as reader, interpreter, or personal services assistant</w:t>
      </w:r>
      <w:bookmarkEnd w:id="3"/>
      <w:bookmarkEnd w:id="4"/>
      <w:r w:rsidRPr="00FB6A24">
        <w:t xml:space="preserve">. </w:t>
      </w:r>
    </w:p>
    <w:p w14:paraId="313F61A6" w14:textId="77777777" w:rsidR="00DA3191" w:rsidRPr="00FB6A24" w:rsidRDefault="00DA3191" w:rsidP="001945C4"/>
    <w:p w14:paraId="00D80C73" w14:textId="7301237F" w:rsidR="00E05644" w:rsidRPr="00FB6A24" w:rsidRDefault="00E05644" w:rsidP="001945C4">
      <w:pPr>
        <w:rPr>
          <w:b/>
        </w:rPr>
      </w:pPr>
      <w:r w:rsidRPr="00FB6A24">
        <w:rPr>
          <w:b/>
        </w:rPr>
        <w:t>3.</w:t>
      </w:r>
      <w:r w:rsidR="00673E94">
        <w:rPr>
          <w:b/>
        </w:rPr>
        <w:t>0</w:t>
      </w:r>
      <w:r w:rsidR="004D4983">
        <w:rPr>
          <w:b/>
        </w:rPr>
        <w:t>8</w:t>
      </w:r>
      <w:r w:rsidR="00583645" w:rsidRPr="00FB6A24">
        <w:rPr>
          <w:b/>
        </w:rPr>
        <w:t xml:space="preserve">    </w:t>
      </w:r>
      <w:r w:rsidRPr="00FB6A24">
        <w:rPr>
          <w:b/>
        </w:rPr>
        <w:t>STANDARDS OF CONDUCT</w:t>
      </w:r>
    </w:p>
    <w:p w14:paraId="03A36DAC" w14:textId="37B19AF8" w:rsidR="00E05644" w:rsidRPr="00FB6A24" w:rsidRDefault="00DA3191" w:rsidP="00C8524B">
      <w:pPr>
        <w:jc w:val="both"/>
      </w:pPr>
      <w:r w:rsidRPr="00FB6A24">
        <w:t>The Company</w:t>
      </w:r>
      <w:r w:rsidR="00E05644" w:rsidRPr="00FB6A24">
        <w:t xml:space="preserve"> strives to provide outstanding customer </w:t>
      </w:r>
      <w:proofErr w:type="gramStart"/>
      <w:r w:rsidR="00E05644" w:rsidRPr="00FB6A24">
        <w:t>service</w:t>
      </w:r>
      <w:proofErr w:type="gramEnd"/>
      <w:r w:rsidR="00E05644" w:rsidRPr="00FB6A24">
        <w:t xml:space="preserve"> and the management team expects excellence </w:t>
      </w:r>
      <w:proofErr w:type="gramStart"/>
      <w:r w:rsidR="00E05644" w:rsidRPr="00FB6A24">
        <w:t>form</w:t>
      </w:r>
      <w:proofErr w:type="gramEnd"/>
      <w:r w:rsidR="00E05644" w:rsidRPr="00FB6A24">
        <w:t xml:space="preserve"> </w:t>
      </w:r>
      <w:proofErr w:type="gramStart"/>
      <w:r w:rsidR="00E05644" w:rsidRPr="00FB6A24">
        <w:t>each and every</w:t>
      </w:r>
      <w:proofErr w:type="gramEnd"/>
      <w:r w:rsidR="00E05644" w:rsidRPr="00FB6A24">
        <w:t xml:space="preserve"> employee.  Each employee was selected to work for the Company based on the belief that he or she would be able to fulfill that expectation.</w:t>
      </w:r>
    </w:p>
    <w:p w14:paraId="6EA14C06" w14:textId="77777777" w:rsidR="00E05644" w:rsidRPr="00FB6A24" w:rsidRDefault="00E05644" w:rsidP="00C8524B">
      <w:pPr>
        <w:jc w:val="both"/>
      </w:pPr>
    </w:p>
    <w:p w14:paraId="269B92E3" w14:textId="77777777" w:rsidR="00DA3191" w:rsidRPr="00FB6A24" w:rsidRDefault="00E05644" w:rsidP="00C8524B">
      <w:pPr>
        <w:jc w:val="both"/>
      </w:pPr>
      <w:r w:rsidRPr="00FB6A24">
        <w:t xml:space="preserve">It is important to establish certain expectations regarding employee conduct to ensure efficient Company operations, and for the benefit and safety of all employees.  As a general matter, employees should conduct themselves in a professional manner and use good judgment in performing their job duties.  </w:t>
      </w:r>
    </w:p>
    <w:p w14:paraId="07B27925" w14:textId="77777777" w:rsidR="00DA3191" w:rsidRPr="00FB6A24" w:rsidRDefault="00DA3191" w:rsidP="001945C4"/>
    <w:p w14:paraId="24774213" w14:textId="382285C6" w:rsidR="00E05644" w:rsidRPr="00FB6A24" w:rsidRDefault="00E05644" w:rsidP="00C8524B">
      <w:pPr>
        <w:jc w:val="both"/>
      </w:pPr>
      <w:r w:rsidRPr="00FB6A24">
        <w:t xml:space="preserve">Conduct that interferes with Company </w:t>
      </w:r>
      <w:proofErr w:type="gramStart"/>
      <w:r w:rsidRPr="00FB6A24">
        <w:t>operations</w:t>
      </w:r>
      <w:r w:rsidR="00803928">
        <w:t>,</w:t>
      </w:r>
      <w:proofErr w:type="gramEnd"/>
      <w:r w:rsidRPr="00FB6A24">
        <w:t xml:space="preserve"> is detrimental to the Company, and/or is offensive to coworkers or clients will not be tolerated.  It is not possible to list </w:t>
      </w:r>
      <w:proofErr w:type="gramStart"/>
      <w:r w:rsidRPr="00FB6A24">
        <w:t>all of</w:t>
      </w:r>
      <w:proofErr w:type="gramEnd"/>
      <w:r w:rsidRPr="00FB6A24">
        <w:t xml:space="preserve"> the forms of behavior that are considered unacceptable in the workplace.  The following </w:t>
      </w:r>
      <w:r w:rsidR="00B75505" w:rsidRPr="00FB6A24">
        <w:t>non</w:t>
      </w:r>
      <w:r w:rsidRPr="00FB6A24">
        <w:t>-exhaustive list provides examples of behavior that is against Company policy and may result in disciplinary action, up to and including termination of employment</w:t>
      </w:r>
      <w:r w:rsidR="002F628B" w:rsidRPr="00FB6A24">
        <w:t>:</w:t>
      </w:r>
    </w:p>
    <w:p w14:paraId="6CDF110D" w14:textId="6EE93F63" w:rsidR="00E05644" w:rsidRPr="00FB6A24" w:rsidRDefault="00E05644" w:rsidP="00C8524B">
      <w:pPr>
        <w:pStyle w:val="ListParagraph"/>
        <w:numPr>
          <w:ilvl w:val="0"/>
          <w:numId w:val="9"/>
        </w:numPr>
        <w:jc w:val="both"/>
      </w:pPr>
      <w:r w:rsidRPr="00FB6A24">
        <w:t xml:space="preserve">Failure to treat co-workers, clients, contractors, vendors, suppliers, members of the public and other </w:t>
      </w:r>
      <w:r w:rsidR="00062F8E" w:rsidRPr="00FB6A24">
        <w:t>third parties</w:t>
      </w:r>
      <w:r w:rsidRPr="00FB6A24">
        <w:t xml:space="preserve"> in a courteous and respectful manner;</w:t>
      </w:r>
    </w:p>
    <w:p w14:paraId="45170DB3" w14:textId="27FB42DA" w:rsidR="00E05644" w:rsidRPr="00FB6A24" w:rsidRDefault="00E05644" w:rsidP="00C8524B">
      <w:pPr>
        <w:pStyle w:val="ListParagraph"/>
        <w:numPr>
          <w:ilvl w:val="0"/>
          <w:numId w:val="9"/>
        </w:numPr>
        <w:jc w:val="both"/>
      </w:pPr>
      <w:r w:rsidRPr="00FB6A24">
        <w:t>Failure to perform assigned duties, or performance of duties in an unsatisfactory manner;</w:t>
      </w:r>
    </w:p>
    <w:p w14:paraId="45B016F9" w14:textId="6D407750" w:rsidR="00E05644" w:rsidRPr="00FB6A24" w:rsidRDefault="00E05644" w:rsidP="00C8524B">
      <w:pPr>
        <w:pStyle w:val="ListParagraph"/>
        <w:numPr>
          <w:ilvl w:val="0"/>
          <w:numId w:val="9"/>
        </w:numPr>
        <w:jc w:val="both"/>
      </w:pPr>
      <w:r w:rsidRPr="00FB6A24">
        <w:t>Unauthorized absence, or excessive tardiness or absences;</w:t>
      </w:r>
    </w:p>
    <w:p w14:paraId="125604A7" w14:textId="5D2E3B43" w:rsidR="00E05644" w:rsidRPr="00FB6A24" w:rsidRDefault="00E05644" w:rsidP="00C8524B">
      <w:pPr>
        <w:pStyle w:val="ListParagraph"/>
        <w:numPr>
          <w:ilvl w:val="0"/>
          <w:numId w:val="9"/>
        </w:numPr>
        <w:jc w:val="both"/>
      </w:pPr>
      <w:r w:rsidRPr="00FB6A24">
        <w:t>Misusing, taking for personal use, destroying, damaging or wasting property, supplies or utilities belonging to the Company or another employee;</w:t>
      </w:r>
    </w:p>
    <w:p w14:paraId="2B7B2F33" w14:textId="51A45547" w:rsidR="004F304A" w:rsidRPr="00FB6A24" w:rsidRDefault="004F304A" w:rsidP="00C8524B">
      <w:pPr>
        <w:pStyle w:val="ListParagraph"/>
        <w:numPr>
          <w:ilvl w:val="0"/>
          <w:numId w:val="9"/>
        </w:numPr>
        <w:jc w:val="both"/>
      </w:pPr>
      <w:r w:rsidRPr="00FB6A24">
        <w:t>Assaulting, threatening, or intimidating supervisors or any other fellow employee, client, contractor, vendor, supplier, member of the public or any other person;</w:t>
      </w:r>
    </w:p>
    <w:p w14:paraId="4BD7E658" w14:textId="5671E818" w:rsidR="004F304A" w:rsidRPr="00FB6A24" w:rsidRDefault="004F304A" w:rsidP="00C8524B">
      <w:pPr>
        <w:pStyle w:val="ListParagraph"/>
        <w:numPr>
          <w:ilvl w:val="0"/>
          <w:numId w:val="9"/>
        </w:numPr>
        <w:jc w:val="both"/>
      </w:pPr>
      <w:r w:rsidRPr="00FB6A24">
        <w:t xml:space="preserve">Violation of </w:t>
      </w:r>
      <w:r w:rsidR="00803928">
        <w:t>any provision of this Employee Handbook</w:t>
      </w:r>
      <w:r w:rsidRPr="00FB6A24">
        <w:t>;</w:t>
      </w:r>
    </w:p>
    <w:p w14:paraId="6DF7B529" w14:textId="4F720D63" w:rsidR="005E03A6" w:rsidRPr="00FB6A24" w:rsidRDefault="004F304A" w:rsidP="00C8524B">
      <w:pPr>
        <w:pStyle w:val="ListParagraph"/>
        <w:numPr>
          <w:ilvl w:val="0"/>
          <w:numId w:val="9"/>
        </w:numPr>
        <w:jc w:val="both"/>
      </w:pPr>
      <w:r w:rsidRPr="00FB6A24">
        <w:t>Engaging in any form of sexual or other unlawful harassment of, or discrimination towards another employee,</w:t>
      </w:r>
      <w:r w:rsidR="005E03A6" w:rsidRPr="00FB6A24">
        <w:t xml:space="preserve"> client, vendor, contractor, supplier, or other third party;</w:t>
      </w:r>
    </w:p>
    <w:p w14:paraId="20712A3D" w14:textId="3ECB6813" w:rsidR="005E03A6" w:rsidRPr="00FB6A24" w:rsidRDefault="005E03A6" w:rsidP="00C8524B">
      <w:pPr>
        <w:pStyle w:val="ListParagraph"/>
        <w:numPr>
          <w:ilvl w:val="0"/>
          <w:numId w:val="9"/>
        </w:numPr>
        <w:jc w:val="both"/>
      </w:pPr>
      <w:r w:rsidRPr="00FB6A24">
        <w:t>Falsifying or altering any record or report, such as an employment application, medi</w:t>
      </w:r>
      <w:r w:rsidR="00803928">
        <w:t>c</w:t>
      </w:r>
      <w:r w:rsidRPr="00FB6A24">
        <w:t>al reports, production records, time records, expense records, absentee reports, financial documents or the like;</w:t>
      </w:r>
    </w:p>
    <w:p w14:paraId="7DB035EB" w14:textId="120A12E2" w:rsidR="005E03A6" w:rsidRPr="00FB6A24" w:rsidRDefault="004F304A" w:rsidP="00C8524B">
      <w:pPr>
        <w:pStyle w:val="ListParagraph"/>
        <w:numPr>
          <w:ilvl w:val="0"/>
          <w:numId w:val="9"/>
        </w:numPr>
        <w:jc w:val="both"/>
      </w:pPr>
      <w:r w:rsidRPr="00FB6A24">
        <w:t xml:space="preserve"> </w:t>
      </w:r>
      <w:r w:rsidR="005E03A6" w:rsidRPr="00FB6A24">
        <w:t xml:space="preserve">Misusing </w:t>
      </w:r>
      <w:r w:rsidR="00DA3191" w:rsidRPr="00FB6A24">
        <w:t>the</w:t>
      </w:r>
      <w:r w:rsidR="005E03A6" w:rsidRPr="00FB6A24">
        <w:t xml:space="preserve"> Technology Resources as detailed in the Electronic Communications and Technology Policy;</w:t>
      </w:r>
    </w:p>
    <w:p w14:paraId="44CEF80C" w14:textId="6CD2DBC4" w:rsidR="00427BD2" w:rsidRPr="00FB6A24" w:rsidRDefault="00427BD2" w:rsidP="00C8524B">
      <w:pPr>
        <w:pStyle w:val="ListParagraph"/>
        <w:numPr>
          <w:ilvl w:val="0"/>
          <w:numId w:val="9"/>
        </w:numPr>
        <w:jc w:val="both"/>
      </w:pPr>
      <w:r w:rsidRPr="00FB6A24">
        <w:t>Refusing to follow management’s instructions concerning a job-related matter, or otherwise being disrespectful or insubordinate;</w:t>
      </w:r>
    </w:p>
    <w:p w14:paraId="5AACEF02" w14:textId="7045DA9F" w:rsidR="00427BD2" w:rsidRPr="00FB6A24" w:rsidRDefault="00427BD2" w:rsidP="00C8524B">
      <w:pPr>
        <w:pStyle w:val="ListParagraph"/>
        <w:numPr>
          <w:ilvl w:val="0"/>
          <w:numId w:val="9"/>
        </w:numPr>
        <w:jc w:val="both"/>
      </w:pPr>
      <w:r w:rsidRPr="00FB6A24">
        <w:t>Sleeping on the job;</w:t>
      </w:r>
    </w:p>
    <w:p w14:paraId="0BD85482" w14:textId="539A3F5E" w:rsidR="00427BD2" w:rsidRPr="00FB6A24" w:rsidRDefault="00427BD2" w:rsidP="00C8524B">
      <w:pPr>
        <w:pStyle w:val="ListParagraph"/>
        <w:numPr>
          <w:ilvl w:val="0"/>
          <w:numId w:val="9"/>
        </w:numPr>
        <w:jc w:val="both"/>
      </w:pPr>
      <w:r w:rsidRPr="00FB6A24">
        <w:t xml:space="preserve">Disclosing confidential information as detailed in </w:t>
      </w:r>
      <w:r w:rsidR="00DA3191" w:rsidRPr="00FB6A24">
        <w:t>the</w:t>
      </w:r>
      <w:r w:rsidRPr="00FB6A24">
        <w:t xml:space="preserve"> Confidential Information Policy;</w:t>
      </w:r>
    </w:p>
    <w:p w14:paraId="17CE8544" w14:textId="14E15EED" w:rsidR="00427BD2" w:rsidRPr="00FB6A24" w:rsidRDefault="00427BD2" w:rsidP="00C8524B">
      <w:pPr>
        <w:pStyle w:val="ListParagraph"/>
        <w:numPr>
          <w:ilvl w:val="0"/>
          <w:numId w:val="9"/>
        </w:numPr>
        <w:jc w:val="both"/>
      </w:pPr>
      <w:r w:rsidRPr="00FB6A24">
        <w:t>Negligence or improper conduct resulting in injury or damage to Company property;</w:t>
      </w:r>
    </w:p>
    <w:p w14:paraId="5AC871BA" w14:textId="2497E01E" w:rsidR="00427BD2" w:rsidRPr="00FB6A24" w:rsidRDefault="00427BD2" w:rsidP="00C8524B">
      <w:pPr>
        <w:pStyle w:val="ListParagraph"/>
        <w:numPr>
          <w:ilvl w:val="0"/>
          <w:numId w:val="9"/>
        </w:numPr>
        <w:jc w:val="both"/>
      </w:pPr>
      <w:r w:rsidRPr="00FB6A24">
        <w:t>Failure to fully cooperate with a Company investigation;</w:t>
      </w:r>
    </w:p>
    <w:p w14:paraId="48586CBB" w14:textId="4B3BE6B0" w:rsidR="00427BD2" w:rsidRPr="00FB6A24" w:rsidRDefault="00427BD2" w:rsidP="00C8524B">
      <w:pPr>
        <w:pStyle w:val="ListParagraph"/>
        <w:numPr>
          <w:ilvl w:val="0"/>
          <w:numId w:val="9"/>
        </w:numPr>
        <w:jc w:val="both"/>
      </w:pPr>
      <w:r w:rsidRPr="00FB6A24">
        <w:t>Violating safety procedures or polices, or otherwise endangering the safety of an employee, co-workers, client, contractor, vendor, supplier, member of the public or other third party;</w:t>
      </w:r>
    </w:p>
    <w:p w14:paraId="4E33280E" w14:textId="077AA6FB" w:rsidR="00427BD2" w:rsidRPr="00FB6A24" w:rsidRDefault="00427BD2" w:rsidP="00C8524B">
      <w:pPr>
        <w:pStyle w:val="ListParagraph"/>
        <w:numPr>
          <w:ilvl w:val="0"/>
          <w:numId w:val="9"/>
        </w:numPr>
        <w:jc w:val="both"/>
      </w:pPr>
      <w:r w:rsidRPr="00FB6A24">
        <w:lastRenderedPageBreak/>
        <w:t>Making, publishing or repeating false, vicious or malicious statements concerning a co-worker or client;</w:t>
      </w:r>
    </w:p>
    <w:p w14:paraId="1F4EED21" w14:textId="3FCFA425" w:rsidR="00427BD2" w:rsidRPr="00FB6A24" w:rsidRDefault="00427BD2" w:rsidP="00C8524B">
      <w:pPr>
        <w:pStyle w:val="ListParagraph"/>
        <w:numPr>
          <w:ilvl w:val="0"/>
          <w:numId w:val="9"/>
        </w:numPr>
        <w:jc w:val="both"/>
      </w:pPr>
      <w:r w:rsidRPr="00FB6A24">
        <w:t xml:space="preserve">Reporting to work under the influence of alcohol, illegal drugs, controlled substances, or narcotics, or using, selling, dispensing, or possessing illegal drugs or narcotics on Company premises as detailed in </w:t>
      </w:r>
      <w:r w:rsidR="00DA3191" w:rsidRPr="00FB6A24">
        <w:t xml:space="preserve">the </w:t>
      </w:r>
      <w:r w:rsidRPr="00FB6A24">
        <w:t>Substance Abuse Policy;</w:t>
      </w:r>
    </w:p>
    <w:p w14:paraId="51DC0004" w14:textId="27769469" w:rsidR="00427BD2" w:rsidRPr="00FB6A24" w:rsidRDefault="00427BD2" w:rsidP="00594DE4">
      <w:pPr>
        <w:pStyle w:val="ListParagraph"/>
        <w:numPr>
          <w:ilvl w:val="0"/>
          <w:numId w:val="9"/>
        </w:numPr>
        <w:jc w:val="both"/>
      </w:pPr>
      <w:r w:rsidRPr="00FB6A24">
        <w:t>Dishonesty;</w:t>
      </w:r>
    </w:p>
    <w:p w14:paraId="227032A3" w14:textId="5718BC52" w:rsidR="00427BD2" w:rsidRPr="00FB6A24" w:rsidRDefault="00427BD2" w:rsidP="00594DE4">
      <w:pPr>
        <w:pStyle w:val="ListParagraph"/>
        <w:numPr>
          <w:ilvl w:val="0"/>
          <w:numId w:val="9"/>
        </w:numPr>
        <w:jc w:val="both"/>
      </w:pPr>
      <w:r w:rsidRPr="00FB6A24">
        <w:t>Fighting; or</w:t>
      </w:r>
    </w:p>
    <w:p w14:paraId="4593859D" w14:textId="73368DBC" w:rsidR="00427BD2" w:rsidRPr="00FB6A24" w:rsidRDefault="00427BD2" w:rsidP="00594DE4">
      <w:pPr>
        <w:pStyle w:val="ListParagraph"/>
        <w:numPr>
          <w:ilvl w:val="0"/>
          <w:numId w:val="9"/>
        </w:numPr>
        <w:jc w:val="both"/>
      </w:pPr>
      <w:r w:rsidRPr="00FB6A24">
        <w:t>Engaging in off-duty misconduct that interferes with an employee’s ability to do their job or reflects negatively on the Company to the extent permitted by law.</w:t>
      </w:r>
    </w:p>
    <w:p w14:paraId="0EE8558B" w14:textId="77777777" w:rsidR="00427BD2" w:rsidRPr="00FB6A24" w:rsidRDefault="00427BD2" w:rsidP="00594DE4">
      <w:pPr>
        <w:jc w:val="both"/>
      </w:pPr>
    </w:p>
    <w:p w14:paraId="4652D808" w14:textId="6FAB52D1" w:rsidR="00427BD2" w:rsidRPr="00FB6A24" w:rsidRDefault="00427BD2">
      <w:pPr>
        <w:jc w:val="both"/>
      </w:pPr>
      <w:r w:rsidRPr="00FB6A24">
        <w:t xml:space="preserve">This list contains </w:t>
      </w:r>
      <w:proofErr w:type="gramStart"/>
      <w:r w:rsidRPr="00FB6A24">
        <w:t xml:space="preserve">examples </w:t>
      </w:r>
      <w:r w:rsidR="00C47163" w:rsidRPr="00FB6A24">
        <w:t>only</w:t>
      </w:r>
      <w:proofErr w:type="gramEnd"/>
      <w:r w:rsidR="00C47163" w:rsidRPr="00FB6A24">
        <w:t xml:space="preserve"> and</w:t>
      </w:r>
      <w:r w:rsidRPr="00FB6A24">
        <w:t xml:space="preserve"> is not exhaustive.  At management’s discretion, any violation of </w:t>
      </w:r>
      <w:r w:rsidR="009B74AF" w:rsidRPr="00FB6A24">
        <w:t>the</w:t>
      </w:r>
      <w:r w:rsidR="002F13B6" w:rsidRPr="00FB6A24">
        <w:t xml:space="preserve"> Company</w:t>
      </w:r>
      <w:r w:rsidR="00DA3191" w:rsidRPr="00FB6A24">
        <w:t>’</w:t>
      </w:r>
      <w:r w:rsidR="00D70FC4">
        <w:t>s</w:t>
      </w:r>
      <w:r w:rsidRPr="00FB6A24">
        <w:t xml:space="preserve"> policies or any conduct considered inappropriate or unsatisfactory may subject an employee to disciplinary action, up to and including </w:t>
      </w:r>
      <w:r w:rsidR="00DA3191" w:rsidRPr="00FB6A24">
        <w:t>termination</w:t>
      </w:r>
      <w:r w:rsidRPr="00FB6A24">
        <w:t xml:space="preserve">.  The Company, in its sole discretion, will determine the appropriate disciplinary response to misconduct or unsatisfactory performance.  </w:t>
      </w:r>
    </w:p>
    <w:p w14:paraId="6DD3EF63" w14:textId="76938A25" w:rsidR="00353736" w:rsidRPr="00FB6A24" w:rsidRDefault="00353736">
      <w:pPr>
        <w:jc w:val="both"/>
      </w:pPr>
    </w:p>
    <w:p w14:paraId="2152338A" w14:textId="75A589FD" w:rsidR="006E2D81" w:rsidRPr="00FB6A24" w:rsidRDefault="00B37898" w:rsidP="006E2D81">
      <w:pPr>
        <w:jc w:val="both"/>
        <w:rPr>
          <w:b/>
        </w:rPr>
      </w:pPr>
      <w:r>
        <w:rPr>
          <w:b/>
        </w:rPr>
        <w:t>3.</w:t>
      </w:r>
      <w:r w:rsidR="004D4983">
        <w:rPr>
          <w:b/>
        </w:rPr>
        <w:t>09</w:t>
      </w:r>
      <w:r w:rsidR="006E2D81" w:rsidRPr="00FB6A24">
        <w:rPr>
          <w:b/>
        </w:rPr>
        <w:t xml:space="preserve">    USE OF COMPANY PROPERTY &amp; SAFETY</w:t>
      </w:r>
    </w:p>
    <w:p w14:paraId="69900AC6" w14:textId="4BE3646B" w:rsidR="006E2D81" w:rsidRPr="00FB6A24" w:rsidRDefault="00793C9E" w:rsidP="006E2D81">
      <w:pPr>
        <w:jc w:val="both"/>
      </w:pPr>
      <w:r>
        <w:t xml:space="preserve">Our </w:t>
      </w:r>
      <w:r w:rsidR="006E2D81" w:rsidRPr="00FB6A24">
        <w:t>Industry involves the use of a variety of heavy machinery, and the proper use of these machines is imperative to the health and safety of both employees and customers.  The Company provides information to employees about workplace safety and health issues through regular internal communication such as:</w:t>
      </w:r>
    </w:p>
    <w:p w14:paraId="55FA3F5F" w14:textId="77777777" w:rsidR="006E2D81" w:rsidRPr="00FB6A24" w:rsidRDefault="006E2D81" w:rsidP="006E2D81">
      <w:pPr>
        <w:pStyle w:val="ListParagraph"/>
        <w:numPr>
          <w:ilvl w:val="0"/>
          <w:numId w:val="22"/>
        </w:numPr>
        <w:jc w:val="both"/>
      </w:pPr>
      <w:r w:rsidRPr="00FB6A24">
        <w:t>Training sessions</w:t>
      </w:r>
    </w:p>
    <w:p w14:paraId="7C5DF97F" w14:textId="77777777" w:rsidR="006E2D81" w:rsidRPr="00FB6A24" w:rsidRDefault="006E2D81" w:rsidP="006E2D81">
      <w:pPr>
        <w:pStyle w:val="ListParagraph"/>
        <w:numPr>
          <w:ilvl w:val="0"/>
          <w:numId w:val="22"/>
        </w:numPr>
        <w:jc w:val="both"/>
      </w:pPr>
      <w:r w:rsidRPr="00FB6A24">
        <w:t>Team meetings</w:t>
      </w:r>
    </w:p>
    <w:p w14:paraId="3C39831C" w14:textId="77777777" w:rsidR="006E2D81" w:rsidRPr="00FB6A24" w:rsidRDefault="006E2D81" w:rsidP="006E2D81">
      <w:pPr>
        <w:pStyle w:val="ListParagraph"/>
        <w:numPr>
          <w:ilvl w:val="0"/>
          <w:numId w:val="22"/>
        </w:numPr>
        <w:jc w:val="both"/>
      </w:pPr>
      <w:r w:rsidRPr="00FB6A24">
        <w:t>Bulletin board postings</w:t>
      </w:r>
    </w:p>
    <w:p w14:paraId="05679A53" w14:textId="77777777" w:rsidR="006E2D81" w:rsidRPr="00FB6A24" w:rsidRDefault="006E2D81" w:rsidP="006E2D81">
      <w:pPr>
        <w:pStyle w:val="ListParagraph"/>
        <w:numPr>
          <w:ilvl w:val="0"/>
          <w:numId w:val="22"/>
        </w:numPr>
        <w:jc w:val="both"/>
      </w:pPr>
      <w:r w:rsidRPr="00FB6A24">
        <w:t>Memorandums</w:t>
      </w:r>
    </w:p>
    <w:p w14:paraId="72980AC3" w14:textId="77777777" w:rsidR="006E2D81" w:rsidRPr="00FB6A24" w:rsidRDefault="006E2D81" w:rsidP="006E2D81">
      <w:pPr>
        <w:pStyle w:val="ListParagraph"/>
        <w:numPr>
          <w:ilvl w:val="0"/>
          <w:numId w:val="22"/>
        </w:numPr>
        <w:jc w:val="both"/>
      </w:pPr>
      <w:r w:rsidRPr="00FB6A24">
        <w:t>Other written communications</w:t>
      </w:r>
    </w:p>
    <w:p w14:paraId="4DE1C5E9" w14:textId="77777777" w:rsidR="006E2D81" w:rsidRPr="00FB6A24" w:rsidRDefault="006E2D81" w:rsidP="006E2D81">
      <w:pPr>
        <w:jc w:val="both"/>
      </w:pPr>
    </w:p>
    <w:p w14:paraId="69726B36" w14:textId="77777777" w:rsidR="006E2D81" w:rsidRPr="00FB6A24" w:rsidRDefault="006E2D81" w:rsidP="006E2D81">
      <w:pPr>
        <w:jc w:val="both"/>
      </w:pPr>
      <w:r w:rsidRPr="00FB6A24">
        <w:t xml:space="preserve">Each employee is expected to obey safety rules and exercise caution and common sense in all work activities.  Employees must immediately report any unsafe conditions to their supervisor.  Employees who violate safety standards, cause hazardous or dangerous situations, or fail to report, or where appropriate, remedy such situations, may be subject to disciplinary action including termination of employment.  </w:t>
      </w:r>
    </w:p>
    <w:p w14:paraId="6587E236" w14:textId="77777777" w:rsidR="006E2D81" w:rsidRPr="00FB6A24" w:rsidRDefault="006E2D81" w:rsidP="006E2D81">
      <w:pPr>
        <w:jc w:val="both"/>
      </w:pPr>
    </w:p>
    <w:p w14:paraId="28FE2B87" w14:textId="77777777" w:rsidR="006E2D81" w:rsidRPr="00FB6A24" w:rsidRDefault="006E2D81" w:rsidP="006E2D81">
      <w:pPr>
        <w:jc w:val="both"/>
      </w:pPr>
      <w:r w:rsidRPr="00FB6A24">
        <w:t xml:space="preserve">In the case of an accident that results in injury, regardless of how insignificant the injury may appear, employees should notify their supervisor.  </w:t>
      </w:r>
    </w:p>
    <w:p w14:paraId="39D8A1D3" w14:textId="77777777" w:rsidR="006E2D81" w:rsidRPr="00FB6A24" w:rsidRDefault="006E2D81" w:rsidP="006E2D81">
      <w:pPr>
        <w:jc w:val="both"/>
      </w:pPr>
    </w:p>
    <w:p w14:paraId="46C4F5F1" w14:textId="3AE4482E" w:rsidR="006E2D81" w:rsidRPr="00FB6A24" w:rsidRDefault="006E2D81" w:rsidP="006E2D81">
      <w:pPr>
        <w:jc w:val="both"/>
        <w:rPr>
          <w:bCs/>
        </w:rPr>
      </w:pPr>
      <w:r w:rsidRPr="00FB6A24">
        <w:rPr>
          <w:bCs/>
        </w:rPr>
        <w:t xml:space="preserve">If a breakage, loss, or damage to company property results from gross negligence, willful misconduct, and/or dishonesty from an employee, </w:t>
      </w:r>
      <w:proofErr w:type="gramStart"/>
      <w:r w:rsidRPr="00FB6A24">
        <w:rPr>
          <w:bCs/>
        </w:rPr>
        <w:t>and</w:t>
      </w:r>
      <w:proofErr w:type="gramEnd"/>
      <w:r w:rsidRPr="00FB6A24">
        <w:rPr>
          <w:bCs/>
        </w:rPr>
        <w:t xml:space="preserve"> investigation into the event will take place.  The results from said investigation could result in</w:t>
      </w:r>
      <w:r w:rsidR="00D70FC4">
        <w:rPr>
          <w:bCs/>
        </w:rPr>
        <w:t xml:space="preserve"> disciplinary action</w:t>
      </w:r>
      <w:r w:rsidRPr="00FB6A24">
        <w:rPr>
          <w:bCs/>
        </w:rPr>
        <w:t xml:space="preserve">, up to and including, immediate termination of employment.  Repayment for any damages will be deducted from </w:t>
      </w:r>
      <w:proofErr w:type="gramStart"/>
      <w:r w:rsidRPr="00FB6A24">
        <w:rPr>
          <w:bCs/>
        </w:rPr>
        <w:t>employee’s</w:t>
      </w:r>
      <w:proofErr w:type="gramEnd"/>
      <w:r w:rsidRPr="00FB6A24">
        <w:rPr>
          <w:bCs/>
        </w:rPr>
        <w:t xml:space="preserve"> final paycheck, reducing no lower than the applicable minimum wage</w:t>
      </w:r>
      <w:r w:rsidR="00E0276A">
        <w:rPr>
          <w:bCs/>
        </w:rPr>
        <w:t>, to the extent permitted by law</w:t>
      </w:r>
      <w:r w:rsidRPr="00FB6A24">
        <w:rPr>
          <w:bCs/>
        </w:rPr>
        <w:t>.</w:t>
      </w:r>
    </w:p>
    <w:p w14:paraId="0D1BF3AC" w14:textId="77777777" w:rsidR="006E2D81" w:rsidRDefault="006E2D81" w:rsidP="006E2D81"/>
    <w:p w14:paraId="3D871A38" w14:textId="77777777" w:rsidR="00590DF3" w:rsidRDefault="00590DF3" w:rsidP="006E2D81"/>
    <w:p w14:paraId="0B0B7AD9" w14:textId="77777777" w:rsidR="00590DF3" w:rsidRPr="00FB6A24" w:rsidRDefault="00590DF3" w:rsidP="006E2D81"/>
    <w:p w14:paraId="15279DE9" w14:textId="6AABA8E4" w:rsidR="00353736" w:rsidRPr="00FB6A24" w:rsidRDefault="00353736">
      <w:pPr>
        <w:jc w:val="both"/>
        <w:rPr>
          <w:b/>
        </w:rPr>
      </w:pPr>
      <w:r w:rsidRPr="00FB6A24">
        <w:rPr>
          <w:b/>
        </w:rPr>
        <w:lastRenderedPageBreak/>
        <w:t>3.</w:t>
      </w:r>
      <w:r w:rsidR="00583645" w:rsidRPr="00FB6A24">
        <w:rPr>
          <w:b/>
        </w:rPr>
        <w:t>1</w:t>
      </w:r>
      <w:r w:rsidR="004D4983">
        <w:rPr>
          <w:b/>
        </w:rPr>
        <w:t>0</w:t>
      </w:r>
      <w:r w:rsidR="00583645" w:rsidRPr="00FB6A24">
        <w:rPr>
          <w:b/>
        </w:rPr>
        <w:t xml:space="preserve">    </w:t>
      </w:r>
      <w:r w:rsidRPr="00FB6A24">
        <w:rPr>
          <w:b/>
        </w:rPr>
        <w:t>CORRECTIVE ACTION</w:t>
      </w:r>
    </w:p>
    <w:p w14:paraId="58AC78C6" w14:textId="2A773194" w:rsidR="00353736" w:rsidRDefault="00353736">
      <w:pPr>
        <w:jc w:val="both"/>
      </w:pPr>
      <w:r w:rsidRPr="00FB6A24">
        <w:t xml:space="preserve">The Company holds each of its employees to certain work rules and standards of conduct.  </w:t>
      </w:r>
      <w:r w:rsidR="00E0276A">
        <w:t>Violation of the work rules and standards of conduct may result in disciplinary action, up to and including termination</w:t>
      </w:r>
      <w:r w:rsidRPr="00FB6A24">
        <w:t>.</w:t>
      </w:r>
    </w:p>
    <w:p w14:paraId="0F30A694" w14:textId="77777777" w:rsidR="00CA059E" w:rsidRPr="00FB6A24" w:rsidRDefault="00CA059E">
      <w:pPr>
        <w:jc w:val="both"/>
      </w:pPr>
    </w:p>
    <w:p w14:paraId="0849ABD5" w14:textId="49E483D5" w:rsidR="00353736" w:rsidRPr="00FB6A24" w:rsidRDefault="00390810">
      <w:pPr>
        <w:jc w:val="both"/>
      </w:pPr>
      <w:r>
        <w:t>T</w:t>
      </w:r>
      <w:r w:rsidR="003112E1" w:rsidRPr="00FB6A24">
        <w:t>he seriousness of the infraction, the circumstances surrounding the matter, the employee’s previous record</w:t>
      </w:r>
      <w:r>
        <w:t>, and any other relevant factors will be considered when determining the appropriate corrective action</w:t>
      </w:r>
      <w:r w:rsidR="003112E1" w:rsidRPr="00FB6A24">
        <w:t xml:space="preserve">. </w:t>
      </w:r>
    </w:p>
    <w:p w14:paraId="5D9D39E5" w14:textId="73C30066" w:rsidR="001E7DC8" w:rsidRPr="00FB6A24" w:rsidRDefault="001E7DC8">
      <w:pPr>
        <w:jc w:val="both"/>
      </w:pPr>
    </w:p>
    <w:p w14:paraId="1470AC10" w14:textId="567B27F1" w:rsidR="00635A96" w:rsidRPr="00FB6A24" w:rsidRDefault="00635A96" w:rsidP="001E7DC8">
      <w:pPr>
        <w:jc w:val="both"/>
        <w:rPr>
          <w:b/>
        </w:rPr>
      </w:pPr>
      <w:r w:rsidRPr="00FB6A24">
        <w:rPr>
          <w:b/>
        </w:rPr>
        <w:t>3.</w:t>
      </w:r>
      <w:r w:rsidR="00583645" w:rsidRPr="00FB6A24">
        <w:rPr>
          <w:b/>
        </w:rPr>
        <w:t>1</w:t>
      </w:r>
      <w:r w:rsidR="004D4983">
        <w:rPr>
          <w:b/>
        </w:rPr>
        <w:t>1</w:t>
      </w:r>
      <w:r w:rsidR="00583645" w:rsidRPr="00FB6A24">
        <w:rPr>
          <w:b/>
        </w:rPr>
        <w:t xml:space="preserve">    </w:t>
      </w:r>
      <w:r w:rsidRPr="00FB6A24">
        <w:rPr>
          <w:b/>
        </w:rPr>
        <w:t>BUILDING SECURITY</w:t>
      </w:r>
    </w:p>
    <w:p w14:paraId="631EDDEB" w14:textId="72429318" w:rsidR="00091C41" w:rsidRPr="00FB6A24" w:rsidRDefault="00B94C4C" w:rsidP="001E7DC8">
      <w:pPr>
        <w:jc w:val="both"/>
        <w:rPr>
          <w:b/>
        </w:rPr>
      </w:pPr>
      <w:r w:rsidRPr="00FB6A24">
        <w:t xml:space="preserve">The last employee, or a designated employee, who leaves the office at the end of the business day assumes the responsibility to ensure that all doors are securely locked, the alarm system is armed, thermostats are set on appropriate evening and/or weekend setting, and all appliances and lights are turned off with the exception of the lights that are normally left on for security purposes.  Employees are not allowed on Company property after hours without prior authorization from management.  </w:t>
      </w:r>
    </w:p>
    <w:p w14:paraId="0E93E9FB" w14:textId="5B83F3B6" w:rsidR="0078506B" w:rsidRPr="00FB6A24" w:rsidRDefault="0078506B" w:rsidP="001E7DC8">
      <w:pPr>
        <w:jc w:val="both"/>
      </w:pPr>
    </w:p>
    <w:p w14:paraId="7029696D" w14:textId="4DB81EB8" w:rsidR="0078506B" w:rsidRPr="00FB6A24" w:rsidRDefault="0078506B" w:rsidP="001E7DC8">
      <w:pPr>
        <w:jc w:val="both"/>
        <w:rPr>
          <w:b/>
        </w:rPr>
      </w:pPr>
      <w:r w:rsidRPr="00FB6A24">
        <w:rPr>
          <w:b/>
        </w:rPr>
        <w:t>3.</w:t>
      </w:r>
      <w:r w:rsidR="00583645" w:rsidRPr="00FB6A24">
        <w:rPr>
          <w:b/>
        </w:rPr>
        <w:t>1</w:t>
      </w:r>
      <w:r w:rsidR="004D4983">
        <w:rPr>
          <w:b/>
        </w:rPr>
        <w:t>2</w:t>
      </w:r>
      <w:r w:rsidR="00583645" w:rsidRPr="00FB6A24">
        <w:rPr>
          <w:b/>
        </w:rPr>
        <w:t xml:space="preserve">    </w:t>
      </w:r>
      <w:r w:rsidRPr="00FB6A24">
        <w:rPr>
          <w:b/>
        </w:rPr>
        <w:t>INSURANCE ON PERSONAL EFFECTS</w:t>
      </w:r>
    </w:p>
    <w:p w14:paraId="3E473030" w14:textId="5622B4C6" w:rsidR="0078506B" w:rsidRPr="00FB6A24" w:rsidRDefault="0078506B" w:rsidP="00594DE4">
      <w:pPr>
        <w:jc w:val="both"/>
      </w:pPr>
      <w:r w:rsidRPr="00FB6A24">
        <w:t>All employees should be sure that their own personal insurance policies cover the loss of anything occasionally left at the office.  The Company assumes no risk for any loss or damage to personal property.</w:t>
      </w:r>
    </w:p>
    <w:p w14:paraId="13964689" w14:textId="23EE3B69" w:rsidR="00427BD2" w:rsidRPr="00FB6A24" w:rsidRDefault="00427BD2" w:rsidP="00427BD2"/>
    <w:p w14:paraId="74AF03DD" w14:textId="2B7F4E57" w:rsidR="00427BD2" w:rsidRPr="00FB6A24" w:rsidRDefault="00335F28" w:rsidP="00427BD2">
      <w:pPr>
        <w:rPr>
          <w:b/>
        </w:rPr>
      </w:pPr>
      <w:r w:rsidRPr="00FB6A24">
        <w:rPr>
          <w:b/>
        </w:rPr>
        <w:t>3.</w:t>
      </w:r>
      <w:r w:rsidR="00583645" w:rsidRPr="00FB6A24">
        <w:rPr>
          <w:b/>
        </w:rPr>
        <w:t>1</w:t>
      </w:r>
      <w:r w:rsidR="004D4983">
        <w:rPr>
          <w:b/>
        </w:rPr>
        <w:t>3</w:t>
      </w:r>
      <w:r w:rsidR="00583645" w:rsidRPr="00FB6A24">
        <w:rPr>
          <w:b/>
        </w:rPr>
        <w:t xml:space="preserve">    </w:t>
      </w:r>
      <w:r w:rsidRPr="00FB6A24">
        <w:rPr>
          <w:b/>
        </w:rPr>
        <w:t>PROFESSIONAL APPEARANCE</w:t>
      </w:r>
    </w:p>
    <w:p w14:paraId="03C93C68" w14:textId="12668DC6" w:rsidR="00560D82" w:rsidRPr="00FB6A24" w:rsidRDefault="00335F28" w:rsidP="00B75505">
      <w:pPr>
        <w:jc w:val="both"/>
      </w:pPr>
      <w:r w:rsidRPr="00FB6A24">
        <w:t>The Company relies on employees to exercise common sense and good judgment regarding their clothing and appea</w:t>
      </w:r>
      <w:r w:rsidR="00DA3191" w:rsidRPr="00FB6A24">
        <w:t>rance in the workplace</w:t>
      </w:r>
      <w:r w:rsidRPr="00FB6A24">
        <w:t>.</w:t>
      </w:r>
      <w:r w:rsidR="00DA3191" w:rsidRPr="00FB6A24">
        <w:t xml:space="preserve">  </w:t>
      </w:r>
      <w:r w:rsidRPr="00FB6A24">
        <w:t>Generally, employees should maintain a cl</w:t>
      </w:r>
      <w:r w:rsidR="00C47163" w:rsidRPr="00FB6A24">
        <w:t>e</w:t>
      </w:r>
      <w:r w:rsidRPr="00FB6A24">
        <w:t>an and neat appearance in the workplace and dress according to the re</w:t>
      </w:r>
      <w:r w:rsidR="00DA3191" w:rsidRPr="00FB6A24">
        <w:t xml:space="preserve">quirements of their positions. </w:t>
      </w:r>
      <w:r w:rsidRPr="00FB6A24">
        <w:t xml:space="preserve"> Inappropriate attire</w:t>
      </w:r>
      <w:r w:rsidR="004C05C9" w:rsidRPr="00FB6A24">
        <w:t>, in this context,</w:t>
      </w:r>
      <w:r w:rsidRPr="00FB6A24">
        <w:t xml:space="preserve"> is old or torn jeans, short shorts, flip-flo</w:t>
      </w:r>
      <w:r w:rsidR="00DA3191" w:rsidRPr="00FB6A24">
        <w:t>ps, beach attire, b</w:t>
      </w:r>
      <w:r w:rsidRPr="00FB6A24">
        <w:t>are midriff showing, sweats or exercise pants, shirts with obscene language, ratty or torn clothing, sweatshirts, ratty tennis shoes, baseball caps worn backwards, etc.</w:t>
      </w:r>
      <w:r w:rsidR="00DA3191" w:rsidRPr="00FB6A24">
        <w:t xml:space="preserve">  Any employee who is not dressed in proper attire will be considered unsuitable to work and may be asked to go home and return to work </w:t>
      </w:r>
      <w:proofErr w:type="gramStart"/>
      <w:r w:rsidR="00DA3191" w:rsidRPr="00FB6A24">
        <w:t>appropriately dressed</w:t>
      </w:r>
      <w:proofErr w:type="gramEnd"/>
      <w:r w:rsidR="00DA3191" w:rsidRPr="00FB6A24">
        <w:t>.  In such a case, the employee will not be compensated for time spent away from work.</w:t>
      </w:r>
    </w:p>
    <w:p w14:paraId="759EF539" w14:textId="77777777" w:rsidR="00560D82" w:rsidRPr="00FB6A24" w:rsidRDefault="00560D82" w:rsidP="00724A68"/>
    <w:p w14:paraId="7785FC5C" w14:textId="4DED1CBF" w:rsidR="007A4D6B" w:rsidRPr="00FB6A24" w:rsidRDefault="00D52FD4" w:rsidP="00724A68">
      <w:pPr>
        <w:rPr>
          <w:b/>
        </w:rPr>
      </w:pPr>
      <w:r w:rsidRPr="00FB6A24">
        <w:rPr>
          <w:b/>
        </w:rPr>
        <w:t>3.</w:t>
      </w:r>
      <w:r w:rsidR="00583645" w:rsidRPr="00FB6A24">
        <w:rPr>
          <w:b/>
        </w:rPr>
        <w:t>1</w:t>
      </w:r>
      <w:r w:rsidR="004D4983">
        <w:rPr>
          <w:b/>
        </w:rPr>
        <w:t>4</w:t>
      </w:r>
      <w:r w:rsidR="00583645" w:rsidRPr="00FB6A24">
        <w:rPr>
          <w:b/>
        </w:rPr>
        <w:t xml:space="preserve">    </w:t>
      </w:r>
      <w:r w:rsidRPr="00FB6A24">
        <w:rPr>
          <w:b/>
        </w:rPr>
        <w:t>INTERACTIONS WITH THE MEDIA</w:t>
      </w:r>
    </w:p>
    <w:p w14:paraId="143954D8" w14:textId="43356542" w:rsidR="00D52FD4" w:rsidRPr="00FB6A24" w:rsidRDefault="00D52FD4" w:rsidP="00594DE4">
      <w:pPr>
        <w:jc w:val="both"/>
      </w:pPr>
      <w:r w:rsidRPr="00FB6A24">
        <w:t xml:space="preserve">All media inquiries and other inquiries seeking comment should be referred to </w:t>
      </w:r>
      <w:r w:rsidR="00DC6BB2">
        <w:t>[</w:t>
      </w:r>
      <w:r w:rsidR="00DC6BB2" w:rsidRPr="006A3A28">
        <w:rPr>
          <w:highlight w:val="yellow"/>
        </w:rPr>
        <w:t>CONTACT</w:t>
      </w:r>
      <w:r w:rsidR="00DC6BB2">
        <w:t>]</w:t>
      </w:r>
      <w:r w:rsidR="0093126B">
        <w:t xml:space="preserve">, </w:t>
      </w:r>
      <w:r w:rsidRPr="00FB6A24">
        <w:t xml:space="preserve">who must approve all press releases, publications, speeches or other </w:t>
      </w:r>
      <w:r w:rsidR="00DA3191" w:rsidRPr="00FB6A24">
        <w:t>declarations made on behalf of the Company</w:t>
      </w:r>
      <w:r w:rsidRPr="00FB6A24">
        <w:t>.</w:t>
      </w:r>
    </w:p>
    <w:p w14:paraId="6153A733" w14:textId="77777777" w:rsidR="00D52FD4" w:rsidRPr="00FB6A24" w:rsidRDefault="00D52FD4" w:rsidP="00724A68"/>
    <w:p w14:paraId="61423F8B" w14:textId="727A6D2A" w:rsidR="00D52FD4" w:rsidRPr="00FB6A24" w:rsidRDefault="00D52FD4" w:rsidP="00724A68">
      <w:pPr>
        <w:rPr>
          <w:b/>
        </w:rPr>
      </w:pPr>
      <w:r w:rsidRPr="00FB6A24">
        <w:rPr>
          <w:b/>
        </w:rPr>
        <w:t>3.</w:t>
      </w:r>
      <w:r w:rsidR="00583645" w:rsidRPr="00FB6A24">
        <w:rPr>
          <w:b/>
        </w:rPr>
        <w:t>1</w:t>
      </w:r>
      <w:r w:rsidR="004D4983">
        <w:rPr>
          <w:b/>
        </w:rPr>
        <w:t>5</w:t>
      </w:r>
      <w:r w:rsidR="00583645" w:rsidRPr="00FB6A24">
        <w:rPr>
          <w:b/>
        </w:rPr>
        <w:t xml:space="preserve">    </w:t>
      </w:r>
      <w:r w:rsidRPr="00FB6A24">
        <w:rPr>
          <w:b/>
        </w:rPr>
        <w:t>SOLICITATION</w:t>
      </w:r>
    </w:p>
    <w:p w14:paraId="3D803675" w14:textId="6D3700E9" w:rsidR="00D52FD4" w:rsidRPr="00FB6A24" w:rsidRDefault="00D52FD4">
      <w:pPr>
        <w:jc w:val="both"/>
      </w:pPr>
      <w:r w:rsidRPr="00FB6A24">
        <w:t xml:space="preserve">To promote efficient operations, and to protect employees from unwanted solicitations at work, </w:t>
      </w:r>
      <w:r w:rsidR="00DA3191" w:rsidRPr="00FB6A24">
        <w:t>the Company</w:t>
      </w:r>
      <w:r w:rsidRPr="00FB6A24">
        <w:t xml:space="preserve"> has established restrictions on solicitation and the distribution of materials on Company premises.  Specifically, the following activities are prohibited:</w:t>
      </w:r>
    </w:p>
    <w:p w14:paraId="122B11D5" w14:textId="4B2E7103" w:rsidR="00D52FD4" w:rsidRPr="00FB6A24" w:rsidRDefault="00D52FD4" w:rsidP="00594DE4">
      <w:pPr>
        <w:pStyle w:val="ListParagraph"/>
        <w:numPr>
          <w:ilvl w:val="0"/>
          <w:numId w:val="10"/>
        </w:numPr>
        <w:jc w:val="both"/>
      </w:pPr>
      <w:r w:rsidRPr="00FB6A24">
        <w:t>Solicitation by employees of co-workers during work time regarding on-Company business or on behalf of outside entities (</w:t>
      </w:r>
      <w:r w:rsidR="004C05C9" w:rsidRPr="00FB6A24">
        <w:t>e.g., soliciting</w:t>
      </w:r>
      <w:r w:rsidRPr="00FB6A24">
        <w:t xml:space="preserve"> co-workers to buy products or services, soliciting financial contributions);</w:t>
      </w:r>
    </w:p>
    <w:p w14:paraId="2D3AC729" w14:textId="7C3CC88E" w:rsidR="00D52FD4" w:rsidRPr="00FB6A24" w:rsidRDefault="00D52FD4" w:rsidP="00594DE4">
      <w:pPr>
        <w:pStyle w:val="ListParagraph"/>
        <w:numPr>
          <w:ilvl w:val="0"/>
          <w:numId w:val="10"/>
        </w:numPr>
        <w:jc w:val="both"/>
      </w:pPr>
      <w:r w:rsidRPr="00FB6A24">
        <w:lastRenderedPageBreak/>
        <w:t>Distribution of literature or materials of any kind by employees (other than as necessary in performing the employee’s duties) in working areas;</w:t>
      </w:r>
      <w:r w:rsidR="004C05C9" w:rsidRPr="00FB6A24">
        <w:t xml:space="preserve"> and</w:t>
      </w:r>
    </w:p>
    <w:p w14:paraId="06A94751" w14:textId="720FF9BD" w:rsidR="00D52FD4" w:rsidRPr="00FB6A24" w:rsidRDefault="00D52FD4">
      <w:pPr>
        <w:pStyle w:val="ListParagraph"/>
        <w:numPr>
          <w:ilvl w:val="0"/>
          <w:numId w:val="10"/>
        </w:numPr>
        <w:jc w:val="both"/>
      </w:pPr>
      <w:r w:rsidRPr="00FB6A24">
        <w:t>Solicitation of any type on Company premises by outside entities or individuals.</w:t>
      </w:r>
    </w:p>
    <w:p w14:paraId="69ECB547" w14:textId="77777777" w:rsidR="004C05C9" w:rsidRPr="00FB6A24" w:rsidRDefault="004C05C9" w:rsidP="00594DE4">
      <w:pPr>
        <w:jc w:val="both"/>
      </w:pPr>
    </w:p>
    <w:p w14:paraId="50D9C641" w14:textId="13899A20" w:rsidR="00D52FD4" w:rsidRPr="00FB6A24" w:rsidRDefault="00D52FD4" w:rsidP="00594DE4">
      <w:pPr>
        <w:jc w:val="both"/>
      </w:pPr>
      <w:r w:rsidRPr="00FB6A24">
        <w:t xml:space="preserve">The only exceptions to this policy are communications for Company-sponsored activities, Company-approved charitable causes, or other specific exceptions approved by the Company.  Nothing in this policy is intended to prohibit communications about the terms and conditions of employment or any other activity protected by the National Labor Relations Act.  At no point should any employee use their actual or perceived power or authority over another employee when engaging in appropriate solicitation or distribution under this </w:t>
      </w:r>
      <w:r w:rsidR="00091C41" w:rsidRPr="00FB6A24">
        <w:t>Section</w:t>
      </w:r>
      <w:r w:rsidRPr="00FB6A24">
        <w:t xml:space="preserve">.  </w:t>
      </w:r>
    </w:p>
    <w:p w14:paraId="08F27ED9" w14:textId="77777777" w:rsidR="00D52FD4" w:rsidRPr="00FB6A24" w:rsidRDefault="00D52FD4" w:rsidP="00594DE4">
      <w:pPr>
        <w:jc w:val="both"/>
      </w:pPr>
    </w:p>
    <w:p w14:paraId="59F8F9BC" w14:textId="6B4DCC8D" w:rsidR="00D52FD4" w:rsidRPr="00FB6A24" w:rsidRDefault="00D52FD4" w:rsidP="00594DE4">
      <w:pPr>
        <w:jc w:val="both"/>
      </w:pPr>
      <w:r w:rsidRPr="00FB6A24">
        <w:t xml:space="preserve">Employees may also engage in occasional passive sales on behalf of charitable, school or community groups (for example, an employee could communicate that he/she is selling fundraising cookies or </w:t>
      </w:r>
      <w:r w:rsidR="008927F6" w:rsidRPr="00FB6A24">
        <w:t>similar item for his/her child, as long as the employee did not actively solicit co-workers to purchase the items).</w:t>
      </w:r>
    </w:p>
    <w:p w14:paraId="00C04619" w14:textId="77777777" w:rsidR="008927F6" w:rsidRPr="00FB6A24" w:rsidRDefault="008927F6" w:rsidP="00D52FD4"/>
    <w:p w14:paraId="22AD2228" w14:textId="5DBADC71" w:rsidR="008927F6" w:rsidRPr="00FB6A24" w:rsidRDefault="008927F6" w:rsidP="00D52FD4">
      <w:pPr>
        <w:rPr>
          <w:b/>
        </w:rPr>
      </w:pPr>
      <w:r w:rsidRPr="00FB6A24">
        <w:rPr>
          <w:b/>
        </w:rPr>
        <w:t>3.</w:t>
      </w:r>
      <w:r w:rsidR="00583645" w:rsidRPr="00FB6A24">
        <w:rPr>
          <w:b/>
        </w:rPr>
        <w:t>1</w:t>
      </w:r>
      <w:r w:rsidR="004D4983">
        <w:rPr>
          <w:b/>
        </w:rPr>
        <w:t>6</w:t>
      </w:r>
      <w:r w:rsidR="00583645" w:rsidRPr="00FB6A24">
        <w:rPr>
          <w:b/>
        </w:rPr>
        <w:t xml:space="preserve">    </w:t>
      </w:r>
      <w:r w:rsidR="00B11DB3">
        <w:rPr>
          <w:b/>
        </w:rPr>
        <w:t>SMOKE-FREE WORKPLACE</w:t>
      </w:r>
    </w:p>
    <w:p w14:paraId="656E285A" w14:textId="44FFAABE" w:rsidR="00B11DB3" w:rsidRPr="00B11DB3" w:rsidRDefault="00B11DB3" w:rsidP="00B11DB3">
      <w:r w:rsidRPr="00B11DB3">
        <w:t>The Company prohibits smoking or vaping, including the use of electronic cigarettes, e-cigarettes and any other type of electronic or smokeless tobacco products, inside all Company buildings, vehicles and work areas, and within 25 feet of any entrances, exits, windows that open and ventilation intakes that serve enclosed areas where smoking is prohibited.  This smoking ban applies to both employees and non-employees.  Employees who smoke do not receive extra break times.  To the extent State law imposes additional or different smoking restrictions, the Company will comply with applicable law</w:t>
      </w:r>
      <w:r w:rsidR="00390810">
        <w:t>s</w:t>
      </w:r>
      <w:r w:rsidRPr="00B11DB3">
        <w:t>.</w:t>
      </w:r>
    </w:p>
    <w:p w14:paraId="4E0F047C" w14:textId="77777777" w:rsidR="00B11DB3" w:rsidRPr="00B11DB3" w:rsidRDefault="00B11DB3" w:rsidP="00B11DB3"/>
    <w:p w14:paraId="312BEDE7" w14:textId="77777777" w:rsidR="00B11DB3" w:rsidRPr="00B11DB3" w:rsidRDefault="00B11DB3" w:rsidP="00D20DD5">
      <w:pPr>
        <w:ind w:left="360"/>
      </w:pPr>
      <w:r w:rsidRPr="00B11DB3">
        <w:rPr>
          <w:u w:val="single"/>
        </w:rPr>
        <w:t>TOBACCO PRODUCTS:</w:t>
      </w:r>
      <w:r w:rsidRPr="00B11DB3">
        <w:rPr>
          <w:b/>
        </w:rPr>
        <w:t xml:space="preserve">  </w:t>
      </w:r>
      <w:r w:rsidRPr="00B11DB3">
        <w:t xml:space="preserve">All smoking should be done in designated areas only.  All employees must wash their hands after smoking. </w:t>
      </w:r>
    </w:p>
    <w:p w14:paraId="7D527D1F" w14:textId="77777777" w:rsidR="00B11DB3" w:rsidRPr="00B11DB3" w:rsidRDefault="00B11DB3" w:rsidP="00B11DB3"/>
    <w:p w14:paraId="1B41DE7F" w14:textId="58DA2BAE" w:rsidR="002D618A" w:rsidRPr="00FB6A24" w:rsidRDefault="00B11DB3" w:rsidP="00D20DD5">
      <w:pPr>
        <w:ind w:left="360"/>
        <w:jc w:val="both"/>
      </w:pPr>
      <w:r w:rsidRPr="00B11DB3">
        <w:rPr>
          <w:u w:val="single"/>
        </w:rPr>
        <w:t>MARIJUANA:</w:t>
      </w:r>
      <w:r w:rsidRPr="00B11DB3">
        <w:t xml:space="preserve">  Marijuana use, in any form, while on Company property and during work hours is strictly prohibited.  Every employee must ensure that their judgment and performance at work are never impaired by marijuana.  If you are not sure whether you are impaired, it is recommended that you do not drive and should contact </w:t>
      </w:r>
      <w:r w:rsidR="0032307C">
        <w:t>your supervisor or a member of m</w:t>
      </w:r>
      <w:r w:rsidR="001E03A8">
        <w:t>anagement</w:t>
      </w:r>
      <w:r w:rsidRPr="00B11DB3">
        <w:t xml:space="preserve"> immediately.</w:t>
      </w:r>
      <w:r w:rsidR="002D618A" w:rsidRPr="00FB6A24">
        <w:t xml:space="preserve"> </w:t>
      </w:r>
    </w:p>
    <w:p w14:paraId="7AF7BE88" w14:textId="77777777" w:rsidR="007C2420" w:rsidRDefault="007C2420" w:rsidP="007C2420">
      <w:pPr>
        <w:jc w:val="both"/>
        <w:rPr>
          <w:b/>
        </w:rPr>
      </w:pPr>
    </w:p>
    <w:p w14:paraId="283FA339" w14:textId="64A7C260" w:rsidR="007C2420" w:rsidRPr="007C2420" w:rsidRDefault="007C2420" w:rsidP="007C2420">
      <w:pPr>
        <w:jc w:val="both"/>
        <w:rPr>
          <w:b/>
        </w:rPr>
      </w:pPr>
      <w:r w:rsidRPr="007C2420">
        <w:rPr>
          <w:b/>
        </w:rPr>
        <w:t>3.1</w:t>
      </w:r>
      <w:r w:rsidR="004D4983">
        <w:rPr>
          <w:b/>
        </w:rPr>
        <w:t>7</w:t>
      </w:r>
      <w:r w:rsidRPr="007C2420">
        <w:rPr>
          <w:b/>
        </w:rPr>
        <w:tab/>
        <w:t>ALCOHOL IN THE WORKPLACE</w:t>
      </w:r>
    </w:p>
    <w:p w14:paraId="2C657EB3" w14:textId="44CAA11B" w:rsidR="007C2420" w:rsidRDefault="007C2420" w:rsidP="007C2420">
      <w:pPr>
        <w:jc w:val="both"/>
      </w:pPr>
      <w:r w:rsidRPr="007C2420">
        <w:t>This policy defines the standards for the consumption of alcohol during business hours, including during lunch and break periods.</w:t>
      </w:r>
      <w:r w:rsidR="00414A2E">
        <w:t xml:space="preserve">  Alcohol use while on Company property, or otherwise during work hours, is strictly prohibited.  Every employee must ensure that their judgment and performance at work are never impaired by alcohol.  If you are not sure whether you are impaired, it is recommended that you do not drive </w:t>
      </w:r>
      <w:proofErr w:type="gramStart"/>
      <w:r w:rsidR="00414A2E">
        <w:t>and</w:t>
      </w:r>
      <w:proofErr w:type="gramEnd"/>
      <w:r w:rsidR="00414A2E">
        <w:t xml:space="preserve"> should contact </w:t>
      </w:r>
      <w:proofErr w:type="gramStart"/>
      <w:r w:rsidR="0032307C">
        <w:t>you</w:t>
      </w:r>
      <w:proofErr w:type="gramEnd"/>
      <w:r w:rsidR="0032307C">
        <w:t xml:space="preserve"> supervisor or a member of management</w:t>
      </w:r>
      <w:r w:rsidR="00414A2E">
        <w:t xml:space="preserve"> immediately. </w:t>
      </w:r>
    </w:p>
    <w:p w14:paraId="2082E72B" w14:textId="77777777" w:rsidR="006A3A28" w:rsidRDefault="006A3A28" w:rsidP="007C2420">
      <w:pPr>
        <w:jc w:val="both"/>
      </w:pPr>
    </w:p>
    <w:p w14:paraId="4C820481" w14:textId="77777777" w:rsidR="006A3A28" w:rsidRPr="007C2420" w:rsidRDefault="006A3A28" w:rsidP="007C2420">
      <w:pPr>
        <w:jc w:val="both"/>
      </w:pPr>
    </w:p>
    <w:p w14:paraId="28B3147F" w14:textId="77777777" w:rsidR="007C2420" w:rsidRPr="007C2420" w:rsidRDefault="007C2420" w:rsidP="007C2420">
      <w:pPr>
        <w:jc w:val="both"/>
        <w:rPr>
          <w:b/>
        </w:rPr>
      </w:pPr>
    </w:p>
    <w:p w14:paraId="79261F4E" w14:textId="12D8C939" w:rsidR="007C2420" w:rsidRPr="007C2420" w:rsidRDefault="007C2420" w:rsidP="007C2420">
      <w:pPr>
        <w:jc w:val="both"/>
        <w:rPr>
          <w:b/>
        </w:rPr>
      </w:pPr>
      <w:r w:rsidRPr="007C2420">
        <w:rPr>
          <w:b/>
        </w:rPr>
        <w:lastRenderedPageBreak/>
        <w:t>3.</w:t>
      </w:r>
      <w:r w:rsidR="00414A2E">
        <w:rPr>
          <w:b/>
        </w:rPr>
        <w:t>1</w:t>
      </w:r>
      <w:r w:rsidR="004D4983">
        <w:rPr>
          <w:b/>
        </w:rPr>
        <w:t>8</w:t>
      </w:r>
      <w:r w:rsidRPr="007C2420">
        <w:rPr>
          <w:b/>
        </w:rPr>
        <w:tab/>
        <w:t>DRUG-FREE WORKPLACE</w:t>
      </w:r>
    </w:p>
    <w:p w14:paraId="468BE501" w14:textId="77777777" w:rsidR="007C2420" w:rsidRPr="007C2420" w:rsidRDefault="007C2420" w:rsidP="007C2420">
      <w:pPr>
        <w:jc w:val="both"/>
      </w:pPr>
      <w:r w:rsidRPr="007C2420">
        <w:t>The Company is committed to providing and maintaining a safe and productive work environment that is free from the adverse effects of drugs, alcohol and other job-impairing substances.</w:t>
      </w:r>
    </w:p>
    <w:p w14:paraId="7FDD1FF7" w14:textId="77777777" w:rsidR="007C2420" w:rsidRPr="007C2420" w:rsidRDefault="007C2420" w:rsidP="007C2420">
      <w:pPr>
        <w:jc w:val="both"/>
      </w:pPr>
    </w:p>
    <w:p w14:paraId="6120474E" w14:textId="77777777" w:rsidR="007C2420" w:rsidRPr="007C2420" w:rsidRDefault="007C2420" w:rsidP="007C2420">
      <w:pPr>
        <w:jc w:val="both"/>
      </w:pPr>
      <w:r w:rsidRPr="007C2420">
        <w:t xml:space="preserve">Our concern is to ensure that employees report to work </w:t>
      </w:r>
      <w:proofErr w:type="gramStart"/>
      <w:r w:rsidRPr="007C2420">
        <w:t>in</w:t>
      </w:r>
      <w:proofErr w:type="gramEnd"/>
      <w:r w:rsidRPr="007C2420">
        <w:t xml:space="preserve"> condition to perform their duties safely and efficiently in the interest of the Company, fellow workers and our clients.  In addition, various Federal and State laws prohibit the possession, distribution, and use of controlled substances, unless in compliance with licensing requirements or a physician’s prescription.  Violations of Federal and State laws may result in legal sanctions, including criminal prosecution.</w:t>
      </w:r>
    </w:p>
    <w:p w14:paraId="2E5C6FDA" w14:textId="77777777" w:rsidR="007C2420" w:rsidRPr="007C2420" w:rsidRDefault="007C2420" w:rsidP="007C2420">
      <w:pPr>
        <w:jc w:val="both"/>
      </w:pPr>
    </w:p>
    <w:p w14:paraId="2B3BC2FB" w14:textId="77777777" w:rsidR="007C2420" w:rsidRPr="007C2420" w:rsidRDefault="007C2420" w:rsidP="007C2420">
      <w:pPr>
        <w:jc w:val="both"/>
      </w:pPr>
      <w:r w:rsidRPr="007C2420">
        <w:t>The Company strictly prohibits the manufacture, possession, distribution, sale, dispensing or use of controlled substances on Company premises, in Company vehicles, and on Company work sites.  When employees are on the job, they must not be under the influence of any substance that could contribute to an injury, property damage, or that would interfere with productivity.  They are to be free from illegal drugs or potentially impairing levels of legal substances.</w:t>
      </w:r>
    </w:p>
    <w:p w14:paraId="2EB3E749" w14:textId="77777777" w:rsidR="007C2420" w:rsidRPr="007C2420" w:rsidRDefault="007C2420" w:rsidP="007C2420">
      <w:pPr>
        <w:jc w:val="both"/>
      </w:pPr>
    </w:p>
    <w:p w14:paraId="46BC95AA" w14:textId="77777777" w:rsidR="007C2420" w:rsidRPr="007C2420" w:rsidRDefault="007C2420" w:rsidP="007C2420">
      <w:pPr>
        <w:jc w:val="both"/>
      </w:pPr>
      <w:r w:rsidRPr="007C2420">
        <w:t>This policy applies to all Company employees while on the job and to situations where an employee’s off-the-job or off-premises conduct impairs work performance or undermines the Company’s reputation.</w:t>
      </w:r>
    </w:p>
    <w:p w14:paraId="4BC672CC" w14:textId="77777777" w:rsidR="007C2420" w:rsidRPr="007C2420" w:rsidRDefault="007C2420" w:rsidP="007C2420">
      <w:pPr>
        <w:jc w:val="both"/>
      </w:pPr>
    </w:p>
    <w:p w14:paraId="172EE65C" w14:textId="77777777" w:rsidR="007C2420" w:rsidRPr="007C2420" w:rsidRDefault="007C2420" w:rsidP="007C2420">
      <w:pPr>
        <w:jc w:val="both"/>
      </w:pPr>
      <w:r w:rsidRPr="007C2420">
        <w:t xml:space="preserve">Violation of this policy will be cause for disciplinary action, up to and including termination.  Depending on circumstances, such actions may be treated as a criminal matter and referred to law enforcement for investigation and appropriate action.  The use of alcohol or drugs in Company vehicles is strictly prohibited.  </w:t>
      </w:r>
    </w:p>
    <w:p w14:paraId="7D4820A0" w14:textId="77777777" w:rsidR="007C2420" w:rsidRPr="007C2420" w:rsidRDefault="007C2420" w:rsidP="007C2420">
      <w:pPr>
        <w:jc w:val="both"/>
      </w:pPr>
    </w:p>
    <w:p w14:paraId="531885B9" w14:textId="77777777" w:rsidR="007C2420" w:rsidRPr="007C2420" w:rsidRDefault="007C2420" w:rsidP="00AF256F">
      <w:pPr>
        <w:ind w:left="360"/>
        <w:jc w:val="both"/>
      </w:pPr>
      <w:r w:rsidRPr="007C2420">
        <w:rPr>
          <w:u w:val="single"/>
        </w:rPr>
        <w:t>USE OF MEDICATION:</w:t>
      </w:r>
      <w:r w:rsidRPr="007C2420">
        <w:t xml:space="preserve">  The possession and use of medically prescribed or over-the-counter drugs during work hours is permissible, subject to certain conditions.  The employee shall have no obligations to inform their supervisor of such use unless, according to a warning notice or the input of a physician or pharmacist, the drug may cause a possible impairment that could prevent the employee from performing their job safely or effectively.  In such cases, the employee should notify their supervisor.</w:t>
      </w:r>
    </w:p>
    <w:p w14:paraId="6ECEDDC0" w14:textId="77777777" w:rsidR="007C2420" w:rsidRPr="007C2420" w:rsidRDefault="007C2420" w:rsidP="007C2420">
      <w:pPr>
        <w:jc w:val="both"/>
      </w:pPr>
    </w:p>
    <w:p w14:paraId="111DFCE6" w14:textId="368D67E6" w:rsidR="007C2420" w:rsidRPr="007C2420" w:rsidRDefault="007C2420" w:rsidP="00AF256F">
      <w:pPr>
        <w:ind w:left="360"/>
        <w:jc w:val="both"/>
      </w:pPr>
      <w:r w:rsidRPr="007C2420">
        <w:rPr>
          <w:u w:val="single"/>
        </w:rPr>
        <w:t>RESOURCES AVAILABLE FOR EMPLOYEES:</w:t>
      </w:r>
      <w:r w:rsidRPr="007C2420">
        <w:t xml:space="preserve">  Employees are encouraged to request confidential assistance through </w:t>
      </w:r>
      <w:r w:rsidR="00BF540E">
        <w:t>Management</w:t>
      </w:r>
      <w:r w:rsidRPr="007C2420">
        <w:t xml:space="preserve"> or to access diagnostic, counseling and treatment programs. </w:t>
      </w:r>
    </w:p>
    <w:p w14:paraId="467BB7A1" w14:textId="77777777" w:rsidR="007C2420" w:rsidRPr="007C2420" w:rsidRDefault="007C2420" w:rsidP="007C2420">
      <w:pPr>
        <w:jc w:val="both"/>
      </w:pPr>
    </w:p>
    <w:p w14:paraId="13407E8C" w14:textId="77777777" w:rsidR="007C2420" w:rsidRPr="007C2420" w:rsidRDefault="007C2420" w:rsidP="006D367A">
      <w:pPr>
        <w:ind w:left="360"/>
        <w:jc w:val="both"/>
      </w:pPr>
      <w:r w:rsidRPr="007C2420">
        <w:rPr>
          <w:u w:val="single"/>
        </w:rPr>
        <w:t>DRUG / ALCOHOL TESTING:</w:t>
      </w:r>
      <w:r w:rsidRPr="007C2420">
        <w:t xml:space="preserve">  In appropriate circumstances, except where prohibited by State or local law, an employee may be required to submit to appropriate tests, including urinalysis or breath tests, to determine the existence of excessive consumption or prohibited drugs or substances in the employee’s system where the Company has reasonable suspicion that an employee may be under the influence of drugs or impermissible levels of alcohol while on duty.  The Company reserves the right to have </w:t>
      </w:r>
      <w:proofErr w:type="gramStart"/>
      <w:r w:rsidRPr="007C2420">
        <w:t>employees</w:t>
      </w:r>
      <w:proofErr w:type="gramEnd"/>
      <w:r w:rsidRPr="007C2420">
        <w:t xml:space="preserve"> drug tested to maintain a safe environment for all employees and customers.  </w:t>
      </w:r>
    </w:p>
    <w:p w14:paraId="2C437948" w14:textId="77777777" w:rsidR="007C2420" w:rsidRPr="007C2420" w:rsidRDefault="007C2420" w:rsidP="007C2420">
      <w:pPr>
        <w:jc w:val="both"/>
      </w:pPr>
    </w:p>
    <w:p w14:paraId="0222B7FE" w14:textId="1EA7148F" w:rsidR="001D7F11" w:rsidRPr="006D367A" w:rsidRDefault="007C2420" w:rsidP="006D367A">
      <w:pPr>
        <w:ind w:left="360"/>
        <w:outlineLvl w:val="0"/>
        <w:rPr>
          <w:b/>
        </w:rPr>
      </w:pPr>
      <w:r w:rsidRPr="007C2420">
        <w:t>Failure to promptly permit such tests will be grounds for immediate termination.</w:t>
      </w:r>
      <w:r w:rsidR="00170FFD">
        <w:t xml:space="preserve">  </w:t>
      </w:r>
    </w:p>
    <w:p w14:paraId="20497F49" w14:textId="77777777" w:rsidR="007C2420" w:rsidRDefault="007C2420">
      <w:pPr>
        <w:jc w:val="both"/>
        <w:rPr>
          <w:b/>
        </w:rPr>
      </w:pPr>
    </w:p>
    <w:p w14:paraId="59D860BB" w14:textId="6C5A488D" w:rsidR="001D7F11" w:rsidRPr="00FB6A24" w:rsidRDefault="001D7F11">
      <w:pPr>
        <w:jc w:val="both"/>
        <w:rPr>
          <w:b/>
        </w:rPr>
      </w:pPr>
      <w:r w:rsidRPr="00443A18">
        <w:rPr>
          <w:b/>
        </w:rPr>
        <w:t>3.</w:t>
      </w:r>
      <w:r w:rsidR="004D4983">
        <w:rPr>
          <w:b/>
        </w:rPr>
        <w:t>19</w:t>
      </w:r>
      <w:r w:rsidR="00583645" w:rsidRPr="006D367A">
        <w:rPr>
          <w:b/>
        </w:rPr>
        <w:t xml:space="preserve">    </w:t>
      </w:r>
      <w:r w:rsidRPr="006D367A">
        <w:rPr>
          <w:b/>
        </w:rPr>
        <w:t>PARKING</w:t>
      </w:r>
    </w:p>
    <w:p w14:paraId="32CFBED6" w14:textId="3112AD38" w:rsidR="001D7F11" w:rsidRPr="00FB6A24" w:rsidRDefault="001D7F11">
      <w:pPr>
        <w:jc w:val="both"/>
      </w:pPr>
      <w:r w:rsidRPr="00FB6A24">
        <w:t xml:space="preserve">Employees must park their cars in areas indicated by the Company.  </w:t>
      </w:r>
      <w:r w:rsidR="003C3434">
        <w:t xml:space="preserve">Employees are expected to follow </w:t>
      </w:r>
      <w:r w:rsidR="00202BA9">
        <w:t>city parking regulations</w:t>
      </w:r>
      <w:r w:rsidR="00BD1D96">
        <w:t xml:space="preserve">.  The </w:t>
      </w:r>
      <w:r w:rsidR="009B154F">
        <w:t xml:space="preserve">Company is not responsible for </w:t>
      </w:r>
      <w:r w:rsidR="00BD1D96">
        <w:t>damaged, ticketed, or towed vehicles</w:t>
      </w:r>
      <w:r w:rsidR="00ED11FA">
        <w:t xml:space="preserve">.  </w:t>
      </w:r>
      <w:r w:rsidRPr="00FB6A24">
        <w:t xml:space="preserve">The Company is not responsible </w:t>
      </w:r>
      <w:r w:rsidR="00414A2E">
        <w:t xml:space="preserve">for </w:t>
      </w:r>
      <w:r w:rsidRPr="00FB6A24">
        <w:t>lost or stolen items from vehicles.</w:t>
      </w:r>
    </w:p>
    <w:p w14:paraId="1B985F7E" w14:textId="3F943805" w:rsidR="001D7F11" w:rsidRPr="00FB6A24" w:rsidRDefault="001D7F11">
      <w:pPr>
        <w:jc w:val="both"/>
      </w:pPr>
    </w:p>
    <w:p w14:paraId="3435EA17" w14:textId="5E9E2742" w:rsidR="001D7F11" w:rsidRPr="00FB6A24" w:rsidRDefault="001D7F11">
      <w:pPr>
        <w:jc w:val="both"/>
        <w:rPr>
          <w:b/>
        </w:rPr>
      </w:pPr>
      <w:r w:rsidRPr="00FB6A24">
        <w:rPr>
          <w:b/>
        </w:rPr>
        <w:t>3.</w:t>
      </w:r>
      <w:r w:rsidR="00583645" w:rsidRPr="00FB6A24">
        <w:rPr>
          <w:b/>
        </w:rPr>
        <w:t>2</w:t>
      </w:r>
      <w:r w:rsidR="004D4983">
        <w:rPr>
          <w:b/>
        </w:rPr>
        <w:t>0</w:t>
      </w:r>
      <w:r w:rsidR="00583645" w:rsidRPr="00FB6A24">
        <w:rPr>
          <w:b/>
        </w:rPr>
        <w:t xml:space="preserve">    </w:t>
      </w:r>
      <w:r w:rsidRPr="00FB6A24">
        <w:rPr>
          <w:b/>
        </w:rPr>
        <w:t>VISITORS IN THE WORKPLACE</w:t>
      </w:r>
    </w:p>
    <w:p w14:paraId="345290D5" w14:textId="348C15FC" w:rsidR="001D7F11" w:rsidRPr="00FB6A24" w:rsidRDefault="001D7F11">
      <w:pPr>
        <w:jc w:val="both"/>
      </w:pPr>
      <w:r w:rsidRPr="00FB6A24">
        <w:t>To provide for the safety and security of employees, visitors, and the facilities at the Company, only authorized visitors are allowed in the workplace.  Restricting unauthorized visitors help</w:t>
      </w:r>
      <w:r w:rsidR="00414A2E">
        <w:t>s</w:t>
      </w:r>
      <w:r w:rsidRPr="00FB6A24">
        <w:t xml:space="preserve"> ensure security, decreases insurance liability, protects confidential information, safeguards employee welfare, and avoids potential distractions and disturbances. </w:t>
      </w:r>
    </w:p>
    <w:p w14:paraId="1B82B6B8" w14:textId="77777777" w:rsidR="0024112E" w:rsidRPr="00FB6A24" w:rsidRDefault="0024112E" w:rsidP="00D52FD4"/>
    <w:p w14:paraId="5B0E6211" w14:textId="427F857D" w:rsidR="0024112E" w:rsidRPr="00FB6A24" w:rsidRDefault="0024112E">
      <w:pPr>
        <w:jc w:val="both"/>
        <w:rPr>
          <w:b/>
        </w:rPr>
      </w:pPr>
      <w:r w:rsidRPr="00FB6A24">
        <w:rPr>
          <w:b/>
        </w:rPr>
        <w:t>3.</w:t>
      </w:r>
      <w:r w:rsidR="00583645" w:rsidRPr="00FB6A24">
        <w:rPr>
          <w:b/>
        </w:rPr>
        <w:t>2</w:t>
      </w:r>
      <w:r w:rsidR="002717D3">
        <w:rPr>
          <w:b/>
        </w:rPr>
        <w:t>1</w:t>
      </w:r>
      <w:r w:rsidR="00583645" w:rsidRPr="00FB6A24">
        <w:rPr>
          <w:b/>
        </w:rPr>
        <w:t xml:space="preserve">    </w:t>
      </w:r>
      <w:r w:rsidRPr="00FB6A24">
        <w:rPr>
          <w:b/>
        </w:rPr>
        <w:t>COMMUNITY SERVICE</w:t>
      </w:r>
    </w:p>
    <w:p w14:paraId="6AE26BEB" w14:textId="5B9EDE64" w:rsidR="00737899" w:rsidRPr="00FB6A24" w:rsidRDefault="002F13B6" w:rsidP="00594DE4">
      <w:pPr>
        <w:jc w:val="both"/>
      </w:pPr>
      <w:r w:rsidRPr="00FB6A24">
        <w:t>The Company</w:t>
      </w:r>
      <w:r w:rsidR="00737899" w:rsidRPr="00FB6A24">
        <w:t xml:space="preserve"> and its employees are involved in many community service activities and events sponsored by a variety of charitable organizations and many of our employees</w:t>
      </w:r>
      <w:r w:rsidR="00414A2E">
        <w:t xml:space="preserve"> </w:t>
      </w:r>
      <w:r w:rsidR="00414A2E" w:rsidRPr="00FB6A24">
        <w:t>throughout the year</w:t>
      </w:r>
      <w:r w:rsidR="00737899" w:rsidRPr="00FB6A24">
        <w:t xml:space="preserve">.  We encourage your participation in such organizations and welcome your suggestions, as well as your involvement, in the charitable activities.  Please contact </w:t>
      </w:r>
      <w:r w:rsidR="00A45254" w:rsidRPr="00FB6A24">
        <w:t xml:space="preserve">your immediate supervisor </w:t>
      </w:r>
      <w:r w:rsidR="00737899" w:rsidRPr="00FB6A24">
        <w:t xml:space="preserve">if you are interested in participating in any of these activities and with your ideas and recommendations to help </w:t>
      </w:r>
      <w:r w:rsidR="001E4203" w:rsidRPr="00FB6A24">
        <w:t>the</w:t>
      </w:r>
      <w:r w:rsidR="00D410F1" w:rsidRPr="00FB6A24">
        <w:t xml:space="preserve"> </w:t>
      </w:r>
      <w:r w:rsidR="001E4203" w:rsidRPr="00FB6A24">
        <w:t>Company</w:t>
      </w:r>
      <w:r w:rsidR="00737899" w:rsidRPr="00FB6A24">
        <w:t xml:space="preserve"> </w:t>
      </w:r>
      <w:r w:rsidR="00416DCB">
        <w:t xml:space="preserve">be </w:t>
      </w:r>
      <w:r w:rsidR="00737899" w:rsidRPr="00FB6A24">
        <w:t>an even better corporate citizen.</w:t>
      </w:r>
    </w:p>
    <w:p w14:paraId="0314D6CC" w14:textId="77777777" w:rsidR="00737899" w:rsidRPr="00FB6A24" w:rsidRDefault="00737899" w:rsidP="00D52FD4"/>
    <w:p w14:paraId="76857FEA" w14:textId="7454E750" w:rsidR="00875037" w:rsidRPr="00FB6A24" w:rsidRDefault="00737899" w:rsidP="00D52FD4">
      <w:pPr>
        <w:rPr>
          <w:b/>
        </w:rPr>
      </w:pPr>
      <w:r w:rsidRPr="00FB6A24">
        <w:rPr>
          <w:b/>
        </w:rPr>
        <w:t>3.</w:t>
      </w:r>
      <w:r w:rsidR="00583645" w:rsidRPr="00FB6A24">
        <w:rPr>
          <w:b/>
        </w:rPr>
        <w:t>2</w:t>
      </w:r>
      <w:r w:rsidR="004D4983">
        <w:rPr>
          <w:b/>
        </w:rPr>
        <w:t>2</w:t>
      </w:r>
      <w:r w:rsidR="00583645" w:rsidRPr="00FB6A24">
        <w:rPr>
          <w:b/>
        </w:rPr>
        <w:t xml:space="preserve">    </w:t>
      </w:r>
      <w:r w:rsidRPr="00FB6A24">
        <w:rPr>
          <w:b/>
        </w:rPr>
        <w:t>OPEN DOOR POLICY</w:t>
      </w:r>
    </w:p>
    <w:p w14:paraId="5BA5D330" w14:textId="600B8B71" w:rsidR="00737899" w:rsidRPr="00FB6A24" w:rsidRDefault="002F13B6" w:rsidP="00594DE4">
      <w:pPr>
        <w:jc w:val="both"/>
      </w:pPr>
      <w:r w:rsidRPr="00FB6A24">
        <w:t>The Company</w:t>
      </w:r>
      <w:r w:rsidR="00737899" w:rsidRPr="00FB6A24">
        <w:t xml:space="preserve"> believes that candid and constructive communication is essential to the smooth functioning of our workplace and to maintaining an atmosphere of mutual respect.  Accordingly, the Company maintains an “open door” policy, which means you are welcome to discuss any suggestion, concern or other feedback with </w:t>
      </w:r>
      <w:r w:rsidR="00737899" w:rsidRPr="00317F92">
        <w:rPr>
          <w:highlight w:val="yellow"/>
        </w:rPr>
        <w:t>your supervisor or any m</w:t>
      </w:r>
      <w:r w:rsidR="006F70F1">
        <w:rPr>
          <w:highlight w:val="yellow"/>
        </w:rPr>
        <w:t>ember of management</w:t>
      </w:r>
      <w:r w:rsidR="00737899" w:rsidRPr="00FB6A24">
        <w:t>.</w:t>
      </w:r>
    </w:p>
    <w:p w14:paraId="34E41D7C" w14:textId="77777777" w:rsidR="00737899" w:rsidRPr="00FB6A24" w:rsidRDefault="00737899" w:rsidP="00D52FD4"/>
    <w:p w14:paraId="1E9508D6" w14:textId="78CB9081" w:rsidR="000E6CFD" w:rsidRPr="00FB6A24" w:rsidRDefault="000E6CFD" w:rsidP="00594DE4">
      <w:pPr>
        <w:jc w:val="both"/>
      </w:pPr>
      <w:proofErr w:type="gramStart"/>
      <w:r w:rsidRPr="00FB6A24">
        <w:t>The majority of</w:t>
      </w:r>
      <w:proofErr w:type="gramEnd"/>
      <w:r w:rsidRPr="00FB6A24">
        <w:t xml:space="preserve"> misunderstandings are satisfactorily resolved by a thorough discussion and mutual understanding between the parties involved.  </w:t>
      </w:r>
      <w:proofErr w:type="gramStart"/>
      <w:r w:rsidRPr="00FB6A24">
        <w:t>Generally speaking, it</w:t>
      </w:r>
      <w:proofErr w:type="gramEnd"/>
      <w:r w:rsidRPr="00FB6A24">
        <w:t xml:space="preserve"> is best to discuss any concerns with your immediate supervisor first.  If you are unable to reach a satisfactory resolution with your supervisor or are not comfortable discussing the issue with your supervisor, you are welcome to discuss the matter with </w:t>
      </w:r>
      <w:r w:rsidR="00D1435C">
        <w:t>a member of management</w:t>
      </w:r>
      <w:r w:rsidRPr="00FB6A24">
        <w:t>.</w:t>
      </w:r>
    </w:p>
    <w:p w14:paraId="220928F0" w14:textId="77777777" w:rsidR="000E6CFD" w:rsidRPr="00FB6A24" w:rsidRDefault="000E6CFD" w:rsidP="00D52FD4"/>
    <w:p w14:paraId="755FA01C" w14:textId="6E1FFD8F" w:rsidR="000E6CFD" w:rsidRPr="00FB6A24" w:rsidRDefault="00DA3191">
      <w:pPr>
        <w:jc w:val="both"/>
      </w:pPr>
      <w:r w:rsidRPr="00FB6A24">
        <w:t xml:space="preserve">If you believe that you or </w:t>
      </w:r>
      <w:r w:rsidR="000E6CFD" w:rsidRPr="00FB6A24">
        <w:t>another employee has been subject to workplace harassment or discrimination, you must report this immediately in accordance with the policy prohibiting unlawful harassment</w:t>
      </w:r>
      <w:r w:rsidR="007447ED">
        <w:t xml:space="preserve"> </w:t>
      </w:r>
      <w:r w:rsidR="000E6CFD" w:rsidRPr="00FB6A24">
        <w:t>set forth in this Handbook.</w:t>
      </w:r>
    </w:p>
    <w:p w14:paraId="57C861DB" w14:textId="3D5EEB3F" w:rsidR="0078506B" w:rsidRPr="00FB6A24" w:rsidRDefault="0078506B">
      <w:pPr>
        <w:jc w:val="both"/>
      </w:pPr>
    </w:p>
    <w:p w14:paraId="3A8EB35D" w14:textId="3473A045" w:rsidR="000E6CFD" w:rsidRPr="00FB6A24" w:rsidRDefault="000E6CFD" w:rsidP="00D52FD4">
      <w:pPr>
        <w:rPr>
          <w:b/>
        </w:rPr>
      </w:pPr>
      <w:r w:rsidRPr="00FB6A24">
        <w:rPr>
          <w:b/>
        </w:rPr>
        <w:t>3.</w:t>
      </w:r>
      <w:r w:rsidR="00583645" w:rsidRPr="00FB6A24">
        <w:rPr>
          <w:b/>
        </w:rPr>
        <w:t>2</w:t>
      </w:r>
      <w:r w:rsidR="004D4983">
        <w:rPr>
          <w:b/>
        </w:rPr>
        <w:t>3</w:t>
      </w:r>
      <w:r w:rsidR="00583645" w:rsidRPr="00FB6A24">
        <w:rPr>
          <w:b/>
        </w:rPr>
        <w:t xml:space="preserve">    </w:t>
      </w:r>
      <w:r w:rsidRPr="00FB6A24">
        <w:rPr>
          <w:b/>
        </w:rPr>
        <w:t>SEPARATION FROM EMPLOYMENT</w:t>
      </w:r>
    </w:p>
    <w:p w14:paraId="4C676318" w14:textId="0DA2C687" w:rsidR="002717DA" w:rsidRPr="00FB6A24" w:rsidRDefault="00DA3191" w:rsidP="002717DA">
      <w:pPr>
        <w:jc w:val="both"/>
      </w:pPr>
      <w:r w:rsidRPr="00FB6A24">
        <w:t>Your</w:t>
      </w:r>
      <w:r w:rsidR="000E6CFD" w:rsidRPr="00FB6A24">
        <w:t xml:space="preserve"> separation from employment with </w:t>
      </w:r>
      <w:r w:rsidRPr="00FB6A24">
        <w:t>the Company</w:t>
      </w:r>
      <w:r w:rsidR="000E6CFD" w:rsidRPr="00FB6A24">
        <w:t xml:space="preserve"> may be for </w:t>
      </w:r>
      <w:proofErr w:type="gramStart"/>
      <w:r w:rsidR="000E6CFD" w:rsidRPr="00FB6A24">
        <w:t>a number of</w:t>
      </w:r>
      <w:proofErr w:type="gramEnd"/>
      <w:r w:rsidR="000E6CFD" w:rsidRPr="00FB6A24">
        <w:t xml:space="preserve"> reasons, including but not limited to your resignation, discharge, retirement or layoff.</w:t>
      </w:r>
      <w:r w:rsidR="002717DA" w:rsidRPr="00FB6A24">
        <w:t xml:space="preserve">  The actual date of an individual’s resignation or termination will determine the final date of active </w:t>
      </w:r>
      <w:proofErr w:type="gramStart"/>
      <w:r w:rsidR="002717DA" w:rsidRPr="00FB6A24">
        <w:lastRenderedPageBreak/>
        <w:t>employment</w:t>
      </w:r>
      <w:proofErr w:type="gramEnd"/>
      <w:r w:rsidR="002717DA" w:rsidRPr="00FB6A24">
        <w:t xml:space="preserve"> and no accrued vacation can be used to extend the date of </w:t>
      </w:r>
      <w:r w:rsidR="009B74AF">
        <w:t>separation</w:t>
      </w:r>
      <w:r w:rsidR="002717DA" w:rsidRPr="00FB6A24">
        <w:t xml:space="preserve"> for employee benefits or any other reason.</w:t>
      </w:r>
    </w:p>
    <w:p w14:paraId="1982AD4D" w14:textId="77777777" w:rsidR="000E6CFD" w:rsidRPr="00FB6A24" w:rsidRDefault="000E6CFD" w:rsidP="00594DE4">
      <w:pPr>
        <w:jc w:val="both"/>
      </w:pPr>
    </w:p>
    <w:p w14:paraId="2499F9EB" w14:textId="3F0816FB" w:rsidR="000E6CFD" w:rsidRPr="00FB6A24" w:rsidRDefault="000E6CFD">
      <w:pPr>
        <w:jc w:val="both"/>
      </w:pPr>
      <w:r w:rsidRPr="00FB6A24">
        <w:t xml:space="preserve">If you decide to resign from your employment with </w:t>
      </w:r>
      <w:r w:rsidR="002717DA" w:rsidRPr="00FB6A24">
        <w:t>t</w:t>
      </w:r>
      <w:r w:rsidR="002F13B6" w:rsidRPr="00FB6A24">
        <w:t>he Company</w:t>
      </w:r>
      <w:r w:rsidRPr="00FB6A24">
        <w:t xml:space="preserve">, </w:t>
      </w:r>
      <w:r w:rsidR="00DA3191" w:rsidRPr="00FB6A24">
        <w:t>we request</w:t>
      </w:r>
      <w:r w:rsidRPr="00FB6A24">
        <w:t xml:space="preserve"> that you provide at least two </w:t>
      </w:r>
      <w:r w:rsidR="001E4203" w:rsidRPr="00FB6A24">
        <w:t>weeks’ notice</w:t>
      </w:r>
      <w:r w:rsidRPr="00FB6A24">
        <w:t>.  This will give your supervisor the opportunity to adjust workloads and other plans with the least amount of interruption to Company operations.</w:t>
      </w:r>
      <w:r w:rsidR="002717D3">
        <w:t xml:space="preserve">  This request for two weeks’ notice does not alter the at-will status of your employment, and both you and the Company reserve the right to terminate the employment relationship with or without cause or notice. </w:t>
      </w:r>
    </w:p>
    <w:p w14:paraId="4215804A" w14:textId="77777777" w:rsidR="000E6CFD" w:rsidRPr="00FB6A24" w:rsidRDefault="000E6CFD" w:rsidP="00594DE4">
      <w:pPr>
        <w:jc w:val="both"/>
      </w:pPr>
    </w:p>
    <w:p w14:paraId="6ABE6CB4" w14:textId="1B38C0E5" w:rsidR="001104FE" w:rsidRDefault="00FD639E">
      <w:pPr>
        <w:jc w:val="both"/>
      </w:pPr>
      <w:r w:rsidRPr="00FB6A24">
        <w:t xml:space="preserve">Upon separation, employees must immediately return all </w:t>
      </w:r>
      <w:r w:rsidR="00DA3191" w:rsidRPr="00FB6A24">
        <w:t>company</w:t>
      </w:r>
      <w:r w:rsidRPr="00FB6A24">
        <w:t xml:space="preserve"> property, including keys, security cards, </w:t>
      </w:r>
      <w:r w:rsidR="007F6849">
        <w:t xml:space="preserve">computer </w:t>
      </w:r>
      <w:r w:rsidRPr="00FB6A24">
        <w:t xml:space="preserve">equipment, </w:t>
      </w:r>
      <w:r w:rsidR="007F6849">
        <w:t xml:space="preserve">maintenance tools, </w:t>
      </w:r>
      <w:r w:rsidRPr="00FB6A24">
        <w:t>etc.</w:t>
      </w:r>
      <w:r w:rsidR="001104FE" w:rsidRPr="00FB6A24">
        <w:t xml:space="preserve">  </w:t>
      </w:r>
      <w:r w:rsidR="002717D3">
        <w:t>To the extent permitted by law, n</w:t>
      </w:r>
      <w:r w:rsidR="001104FE" w:rsidRPr="00FB6A24">
        <w:t>o final settlement of an employee’s pay will be made until all items are returned in appropriate condition.  T</w:t>
      </w:r>
      <w:r w:rsidR="00501905">
        <w:t>o the extent permitted by law, t</w:t>
      </w:r>
      <w:r w:rsidR="001104FE" w:rsidRPr="00FB6A24">
        <w:t xml:space="preserve">he cost of replacing non-returned items will be deducted from the employee’s final paycheck.  </w:t>
      </w:r>
      <w:r w:rsidR="00501905">
        <w:t>To the extent permitted by law</w:t>
      </w:r>
      <w:r w:rsidR="001104FE" w:rsidRPr="00FB6A24">
        <w:t xml:space="preserve">, any outstanding financial obligations owed to the Company will also be deducted from the employee’s final </w:t>
      </w:r>
      <w:r w:rsidR="002F1ADF" w:rsidRPr="00FB6A24">
        <w:t>paycheck</w:t>
      </w:r>
      <w:r w:rsidR="001104FE" w:rsidRPr="00FB6A24">
        <w:t xml:space="preserve">. </w:t>
      </w:r>
      <w:r w:rsidR="002F1ADF" w:rsidRPr="00FB6A24">
        <w:t xml:space="preserve"> </w:t>
      </w:r>
      <w:proofErr w:type="gramStart"/>
      <w:r w:rsidR="001104FE" w:rsidRPr="00FB6A24">
        <w:t>Employee’s</w:t>
      </w:r>
      <w:proofErr w:type="gramEnd"/>
      <w:r w:rsidR="001104FE" w:rsidRPr="00FB6A24">
        <w:t xml:space="preserve"> benefits will be affected by employment termination in the following manner:</w:t>
      </w:r>
    </w:p>
    <w:p w14:paraId="78FC626E" w14:textId="77777777" w:rsidR="00EC7AE5" w:rsidRPr="00FB6A24" w:rsidRDefault="00EC7AE5">
      <w:pPr>
        <w:jc w:val="both"/>
      </w:pPr>
    </w:p>
    <w:p w14:paraId="04F6D440" w14:textId="30F762D7" w:rsidR="001104FE" w:rsidRPr="00FB6A24" w:rsidRDefault="001104FE" w:rsidP="005E4C44">
      <w:pPr>
        <w:pStyle w:val="ListParagraph"/>
        <w:numPr>
          <w:ilvl w:val="0"/>
          <w:numId w:val="25"/>
        </w:numPr>
        <w:ind w:left="720"/>
        <w:jc w:val="both"/>
      </w:pPr>
      <w:r w:rsidRPr="00FB6A24">
        <w:t>All accrued vested benefits that are due and payable at termination will be paid.</w:t>
      </w:r>
    </w:p>
    <w:p w14:paraId="1D978DAD" w14:textId="38794132" w:rsidR="001104FE" w:rsidRPr="00FB6A24" w:rsidRDefault="001104FE" w:rsidP="005E4C44">
      <w:pPr>
        <w:pStyle w:val="ListParagraph"/>
        <w:numPr>
          <w:ilvl w:val="0"/>
          <w:numId w:val="25"/>
        </w:numPr>
        <w:ind w:left="720"/>
        <w:jc w:val="both"/>
      </w:pPr>
      <w:r w:rsidRPr="00FB6A24">
        <w:t xml:space="preserve">Some benefits may be continued at the employee’s expense if </w:t>
      </w:r>
      <w:r w:rsidR="001E7DC8" w:rsidRPr="00FB6A24">
        <w:t>the employee elects to do so.</w:t>
      </w:r>
    </w:p>
    <w:p w14:paraId="1EC6FED2" w14:textId="2FE191D9" w:rsidR="001E7DC8" w:rsidRPr="00FB6A24" w:rsidRDefault="008A2E75" w:rsidP="002F1ADF">
      <w:pPr>
        <w:pStyle w:val="ListParagraph"/>
        <w:numPr>
          <w:ilvl w:val="0"/>
          <w:numId w:val="25"/>
        </w:numPr>
        <w:ind w:left="720"/>
        <w:jc w:val="both"/>
      </w:pPr>
      <w:r>
        <w:t>In such circumstances, t</w:t>
      </w:r>
      <w:r w:rsidR="001E7DC8" w:rsidRPr="00FB6A24">
        <w:t xml:space="preserve">he employee will be notified of the benefits that may be continued and of the terms, conditions, and limitations. </w:t>
      </w:r>
    </w:p>
    <w:p w14:paraId="3B26B400" w14:textId="77777777" w:rsidR="002F1ADF" w:rsidRPr="00FB6A24" w:rsidRDefault="002F1ADF" w:rsidP="002B53E0">
      <w:pPr>
        <w:jc w:val="both"/>
      </w:pPr>
    </w:p>
    <w:p w14:paraId="2927F3ED" w14:textId="0ACC7E74" w:rsidR="00193B76" w:rsidRPr="00FB6A24" w:rsidRDefault="00193B76">
      <w:r w:rsidRPr="00FB6A24">
        <w:br w:type="page"/>
      </w:r>
    </w:p>
    <w:p w14:paraId="0FB19C41" w14:textId="73F35A66" w:rsidR="007251DC" w:rsidRPr="00FB6A24" w:rsidRDefault="007251DC" w:rsidP="00594DE4">
      <w:pPr>
        <w:jc w:val="center"/>
      </w:pPr>
      <w:r w:rsidRPr="00FB6A24">
        <w:rPr>
          <w:sz w:val="50"/>
          <w:szCs w:val="50"/>
        </w:rPr>
        <w:lastRenderedPageBreak/>
        <w:t>SECTION 4</w:t>
      </w:r>
    </w:p>
    <w:p w14:paraId="1EED1DE6" w14:textId="77777777" w:rsidR="007251DC" w:rsidRPr="00FB6A24" w:rsidRDefault="007251DC" w:rsidP="00D52FD4"/>
    <w:p w14:paraId="149A3234" w14:textId="4DF4130E" w:rsidR="00FD639E" w:rsidRPr="00FB6A24" w:rsidRDefault="00FD639E" w:rsidP="00594DE4">
      <w:pPr>
        <w:jc w:val="center"/>
        <w:outlineLvl w:val="0"/>
        <w:rPr>
          <w:b/>
        </w:rPr>
      </w:pPr>
      <w:r w:rsidRPr="00FB6A24">
        <w:rPr>
          <w:b/>
          <w:sz w:val="32"/>
          <w:szCs w:val="32"/>
        </w:rPr>
        <w:t>HOURS OF WORK AND COMPENSATION</w:t>
      </w:r>
    </w:p>
    <w:p w14:paraId="40C4E819" w14:textId="77777777" w:rsidR="000C678C" w:rsidRPr="00FB6A24" w:rsidRDefault="000C678C" w:rsidP="00D52FD4"/>
    <w:p w14:paraId="278BCD7D" w14:textId="59DFF3D6" w:rsidR="00FD639E" w:rsidRPr="00FB6A24" w:rsidRDefault="00FD639E" w:rsidP="002C6E54">
      <w:pPr>
        <w:outlineLvl w:val="0"/>
        <w:rPr>
          <w:b/>
        </w:rPr>
      </w:pPr>
      <w:r w:rsidRPr="00FB6A24">
        <w:rPr>
          <w:b/>
        </w:rPr>
        <w:t>4.01</w:t>
      </w:r>
      <w:r w:rsidR="00875037" w:rsidRPr="00FB6A24">
        <w:rPr>
          <w:b/>
        </w:rPr>
        <w:t xml:space="preserve"> </w:t>
      </w:r>
      <w:r w:rsidR="007B245F" w:rsidRPr="00FB6A24">
        <w:rPr>
          <w:b/>
        </w:rPr>
        <w:t xml:space="preserve">  </w:t>
      </w:r>
      <w:r w:rsidR="00875037" w:rsidRPr="00FB6A24">
        <w:rPr>
          <w:b/>
        </w:rPr>
        <w:t xml:space="preserve"> </w:t>
      </w:r>
      <w:r w:rsidRPr="00FB6A24">
        <w:rPr>
          <w:b/>
        </w:rPr>
        <w:t>ATTENDANCE AND PUNCTUALITY</w:t>
      </w:r>
    </w:p>
    <w:p w14:paraId="6E3B269E" w14:textId="0FB4D021" w:rsidR="00FD639E" w:rsidRPr="00FB6A24" w:rsidRDefault="00FD639E" w:rsidP="00594DE4">
      <w:pPr>
        <w:jc w:val="both"/>
      </w:pPr>
      <w:r w:rsidRPr="00FB6A24">
        <w:t>Regular attendance and punctuality are important parts of your responsibilities as an employee.  You are expected to report to work as scheduled, be on time and prepared to start work.  Your schedule will be set by your supervisor and may vary depending on the position and department needs.  Failure to maintain regular and reliable attendance may be grounds for discipline, up to and including termination of employment.</w:t>
      </w:r>
    </w:p>
    <w:p w14:paraId="5DF8B95C" w14:textId="77777777" w:rsidR="00FD639E" w:rsidRPr="00FB6A24" w:rsidRDefault="00FD639E" w:rsidP="00594DE4">
      <w:pPr>
        <w:jc w:val="both"/>
      </w:pPr>
    </w:p>
    <w:p w14:paraId="58A62A92" w14:textId="4B9D6A6F" w:rsidR="00FD639E" w:rsidRPr="00FB6A24" w:rsidRDefault="00FD639E" w:rsidP="00594DE4">
      <w:pPr>
        <w:jc w:val="both"/>
      </w:pPr>
      <w:r w:rsidRPr="00FB6A24">
        <w:t xml:space="preserve">If you </w:t>
      </w:r>
      <w:r w:rsidR="00875037" w:rsidRPr="00FB6A24">
        <w:t>plan</w:t>
      </w:r>
      <w:r w:rsidRPr="00FB6A24">
        <w:t xml:space="preserve"> to be absent or late to work, you must give your supervisor </w:t>
      </w:r>
      <w:r w:rsidR="00B4312F" w:rsidRPr="00FB6A24">
        <w:t xml:space="preserve">at least eight (8) </w:t>
      </w:r>
      <w:r w:rsidR="00062F8E" w:rsidRPr="00FB6A24">
        <w:t>hours’ notice</w:t>
      </w:r>
      <w:r w:rsidR="00B4312F" w:rsidRPr="00FB6A24">
        <w:t xml:space="preserve"> prior to the start of your shift</w:t>
      </w:r>
      <w:r w:rsidRPr="00FB6A24">
        <w:t xml:space="preserve">.  </w:t>
      </w:r>
      <w:r w:rsidR="0081297A">
        <w:t xml:space="preserve">If you </w:t>
      </w:r>
      <w:proofErr w:type="gramStart"/>
      <w:r w:rsidR="0081297A">
        <w:t>are able to</w:t>
      </w:r>
      <w:proofErr w:type="gramEnd"/>
      <w:r w:rsidR="0081297A">
        <w:t xml:space="preserve"> show that least eight (8) hours is not possible in a </w:t>
      </w:r>
      <w:proofErr w:type="gramStart"/>
      <w:r w:rsidR="0081297A">
        <w:t>given circumstances</w:t>
      </w:r>
      <w:proofErr w:type="gramEnd"/>
      <w:r w:rsidR="0081297A">
        <w:t xml:space="preserve">, then </w:t>
      </w:r>
      <w:r w:rsidRPr="00FB6A24">
        <w:t xml:space="preserve">you </w:t>
      </w:r>
      <w:r w:rsidR="00875037" w:rsidRPr="00FB6A24">
        <w:t>must</w:t>
      </w:r>
      <w:r w:rsidRPr="00FB6A24">
        <w:t xml:space="preserve"> notify your supervisor </w:t>
      </w:r>
      <w:r w:rsidR="0081297A">
        <w:t xml:space="preserve">as soon as possible and </w:t>
      </w:r>
      <w:r w:rsidRPr="00FB6A24">
        <w:t xml:space="preserve">before the start of your workday, absent extenuating circumstances or prior arrangements.  Even with appropriate notice, unreliable attendance, excessive </w:t>
      </w:r>
      <w:r w:rsidR="0081297A">
        <w:t xml:space="preserve">non-protected </w:t>
      </w:r>
      <w:r w:rsidRPr="00FB6A24">
        <w:t>absences, or a patter</w:t>
      </w:r>
      <w:r w:rsidR="000A090A" w:rsidRPr="00FB6A24">
        <w:t>n</w:t>
      </w:r>
      <w:r w:rsidRPr="00FB6A24">
        <w:t xml:space="preserve"> of absences are bases for disciplinary action, up to and including dismissal.</w:t>
      </w:r>
    </w:p>
    <w:p w14:paraId="79BC027F" w14:textId="77777777" w:rsidR="00FD639E" w:rsidRPr="00FB6A24" w:rsidRDefault="00FD639E" w:rsidP="00594DE4">
      <w:pPr>
        <w:jc w:val="both"/>
      </w:pPr>
    </w:p>
    <w:p w14:paraId="13A03C69" w14:textId="594A377D" w:rsidR="00FD639E" w:rsidRPr="00FB6A24" w:rsidRDefault="00FD639E" w:rsidP="00594DE4">
      <w:pPr>
        <w:jc w:val="both"/>
      </w:pPr>
      <w:r w:rsidRPr="00FB6A24">
        <w:t>Individual offices or work groups may establish specific guidelines for attendance and punctuality, based on operational needs.  If your department or work group has specific guidelines, your supervisor will review them with you, and it is expected that you will abide by those guidelines.</w:t>
      </w:r>
    </w:p>
    <w:p w14:paraId="2991CBF5" w14:textId="77777777" w:rsidR="00FD639E" w:rsidRPr="00FB6A24" w:rsidRDefault="00FD639E" w:rsidP="00594DE4">
      <w:pPr>
        <w:jc w:val="both"/>
      </w:pPr>
    </w:p>
    <w:p w14:paraId="2C3CC984" w14:textId="27523BD0" w:rsidR="00CA3D48" w:rsidRPr="00FB6A24" w:rsidRDefault="00FD639E">
      <w:pPr>
        <w:jc w:val="both"/>
        <w:rPr>
          <w:b/>
        </w:rPr>
      </w:pPr>
      <w:r w:rsidRPr="00FB6A24">
        <w:t>Regardless of your position here, if the Company has not heard from you for three (3) scheduled consecutive workdays</w:t>
      </w:r>
      <w:r w:rsidR="0081297A">
        <w:t xml:space="preserve"> (no call, no show)</w:t>
      </w:r>
      <w:r w:rsidRPr="00FB6A24">
        <w:t>, in the absence of extenuating circumstances, you will be considered to have resigned from your employment.</w:t>
      </w:r>
      <w:r w:rsidR="002717DA" w:rsidRPr="00FB6A24">
        <w:rPr>
          <w:b/>
        </w:rPr>
        <w:t xml:space="preserve">  </w:t>
      </w:r>
    </w:p>
    <w:p w14:paraId="283D723D" w14:textId="58544E5F" w:rsidR="0004545B" w:rsidRPr="00FB6A24" w:rsidRDefault="0004545B">
      <w:pPr>
        <w:jc w:val="both"/>
      </w:pPr>
    </w:p>
    <w:p w14:paraId="354F85E7" w14:textId="7DBA428B" w:rsidR="0004545B" w:rsidRPr="00FB6A24" w:rsidRDefault="0004545B">
      <w:pPr>
        <w:jc w:val="both"/>
        <w:rPr>
          <w:b/>
        </w:rPr>
      </w:pPr>
      <w:r w:rsidRPr="00FB6A24">
        <w:rPr>
          <w:b/>
        </w:rPr>
        <w:t>4.02</w:t>
      </w:r>
      <w:r w:rsidR="00857EB6" w:rsidRPr="00FB6A24">
        <w:rPr>
          <w:b/>
        </w:rPr>
        <w:t xml:space="preserve">    </w:t>
      </w:r>
      <w:r w:rsidRPr="00FB6A24">
        <w:rPr>
          <w:b/>
        </w:rPr>
        <w:t>STARTING AND ENDING YOUR SHIFT</w:t>
      </w:r>
    </w:p>
    <w:p w14:paraId="5C98861A" w14:textId="4BC9F63B" w:rsidR="00BC2144" w:rsidRPr="00FB6A24" w:rsidRDefault="00BC2144">
      <w:pPr>
        <w:jc w:val="both"/>
      </w:pPr>
      <w:r w:rsidRPr="00FB6A24">
        <w:t>Employees must punch in at their assigned starting time and punch out when approved by the immediate supervisor.  There may be times when an employee will be required to work beyond their scheduled shift to fulfill customer orders.  This will be at the discretion of</w:t>
      </w:r>
      <w:r w:rsidR="00FA53D8">
        <w:t>, and must be pre-approved by,</w:t>
      </w:r>
      <w:r w:rsidRPr="00FB6A24">
        <w:t xml:space="preserve"> the supervisor on duty.  </w:t>
      </w:r>
    </w:p>
    <w:p w14:paraId="5E1BD546" w14:textId="6CD1C800" w:rsidR="00BC2144" w:rsidRPr="00FB6A24" w:rsidRDefault="00BC2144">
      <w:pPr>
        <w:jc w:val="both"/>
      </w:pPr>
    </w:p>
    <w:p w14:paraId="46F2A594" w14:textId="5D98F77D" w:rsidR="00BC2144" w:rsidRPr="00FB6A24" w:rsidRDefault="00BC2144" w:rsidP="002D618A">
      <w:pPr>
        <w:jc w:val="both"/>
      </w:pPr>
      <w:r w:rsidRPr="00FB6A24">
        <w:t>If you punch-</w:t>
      </w:r>
      <w:r w:rsidR="00056B22">
        <w:t>out</w:t>
      </w:r>
      <w:r w:rsidR="00056B22" w:rsidRPr="00FB6A24">
        <w:t xml:space="preserve"> </w:t>
      </w:r>
      <w:r w:rsidRPr="00FB6A24">
        <w:t xml:space="preserve">for your shift without </w:t>
      </w:r>
      <w:r w:rsidR="00FA53D8">
        <w:t>approval from</w:t>
      </w:r>
      <w:r w:rsidRPr="00FB6A24">
        <w:t xml:space="preserve"> your immediate supervisor, </w:t>
      </w:r>
      <w:r w:rsidR="00FA53D8">
        <w:t xml:space="preserve">you </w:t>
      </w:r>
      <w:r w:rsidR="00D837AC">
        <w:t>will</w:t>
      </w:r>
      <w:r w:rsidR="00D837AC" w:rsidRPr="00FB6A24">
        <w:t xml:space="preserve"> </w:t>
      </w:r>
      <w:r w:rsidRPr="00FB6A24">
        <w:t xml:space="preserve">be </w:t>
      </w:r>
      <w:r w:rsidR="00FA53D8">
        <w:t xml:space="preserve">subject to </w:t>
      </w:r>
      <w:r w:rsidRPr="00FB6A24">
        <w:t>disciplinary action</w:t>
      </w:r>
      <w:r w:rsidR="00FA53D8">
        <w:t xml:space="preserve">, </w:t>
      </w:r>
      <w:r w:rsidRPr="00FB6A24">
        <w:t xml:space="preserve">up to and including termination. </w:t>
      </w:r>
    </w:p>
    <w:p w14:paraId="3A14F9A5" w14:textId="77777777" w:rsidR="00D76F46" w:rsidRPr="00FB6A24" w:rsidRDefault="00D76F46" w:rsidP="00D52FD4"/>
    <w:p w14:paraId="1ED46225" w14:textId="6BEF7C17" w:rsidR="00FD639E" w:rsidRPr="00FB6A24" w:rsidRDefault="00FD639E" w:rsidP="002C6E54">
      <w:pPr>
        <w:outlineLvl w:val="0"/>
        <w:rPr>
          <w:b/>
        </w:rPr>
      </w:pPr>
      <w:r w:rsidRPr="00FB6A24">
        <w:rPr>
          <w:b/>
        </w:rPr>
        <w:t>4.0</w:t>
      </w:r>
      <w:r w:rsidR="007251DC" w:rsidRPr="00FB6A24">
        <w:rPr>
          <w:b/>
        </w:rPr>
        <w:t>3</w:t>
      </w:r>
      <w:r w:rsidR="00875037" w:rsidRPr="00FB6A24">
        <w:rPr>
          <w:b/>
        </w:rPr>
        <w:t xml:space="preserve"> </w:t>
      </w:r>
      <w:r w:rsidR="007B245F" w:rsidRPr="00FB6A24">
        <w:rPr>
          <w:b/>
        </w:rPr>
        <w:t xml:space="preserve">  </w:t>
      </w:r>
      <w:r w:rsidR="00875037" w:rsidRPr="00FB6A24">
        <w:rPr>
          <w:b/>
        </w:rPr>
        <w:t xml:space="preserve"> </w:t>
      </w:r>
      <w:r w:rsidRPr="00FB6A24">
        <w:rPr>
          <w:b/>
        </w:rPr>
        <w:t>WORK HOURS AND SCHEDULING</w:t>
      </w:r>
    </w:p>
    <w:p w14:paraId="78F475A0" w14:textId="2EECE053" w:rsidR="003776D1" w:rsidRPr="00FB6A24" w:rsidRDefault="003776D1" w:rsidP="00594DE4">
      <w:pPr>
        <w:jc w:val="both"/>
      </w:pPr>
      <w:r w:rsidRPr="00FB6A24">
        <w:t>The</w:t>
      </w:r>
      <w:r w:rsidR="00FD639E" w:rsidRPr="00FB6A24">
        <w:t xml:space="preserve"> offices are open for the transaction of business wit</w:t>
      </w:r>
      <w:r w:rsidRPr="00FB6A24">
        <w:t xml:space="preserve">h the public from </w:t>
      </w:r>
      <w:r w:rsidR="00EC7AE5" w:rsidRPr="00EC7AE5">
        <w:rPr>
          <w:highlight w:val="yellow"/>
        </w:rPr>
        <w:t>____ a.m. to ____</w:t>
      </w:r>
      <w:r w:rsidR="00FD639E" w:rsidRPr="00EC7AE5">
        <w:rPr>
          <w:highlight w:val="yellow"/>
        </w:rPr>
        <w:t xml:space="preserve"> p.m.</w:t>
      </w:r>
      <w:r w:rsidR="00FD639E" w:rsidRPr="00FB6A24">
        <w:t xml:space="preserve">, Monday through Friday, </w:t>
      </w:r>
      <w:proofErr w:type="gramStart"/>
      <w:r w:rsidR="00FD639E" w:rsidRPr="00FB6A24">
        <w:t>with the exception of</w:t>
      </w:r>
      <w:proofErr w:type="gramEnd"/>
      <w:r w:rsidR="00FD639E" w:rsidRPr="00FB6A24">
        <w:t xml:space="preserve"> official Company holidays.  </w:t>
      </w:r>
    </w:p>
    <w:p w14:paraId="32EC4C24" w14:textId="77777777" w:rsidR="003776D1" w:rsidRPr="00FB6A24" w:rsidRDefault="003776D1" w:rsidP="00594DE4">
      <w:pPr>
        <w:jc w:val="both"/>
      </w:pPr>
    </w:p>
    <w:p w14:paraId="54C5DA1D" w14:textId="4F380158" w:rsidR="00FD639E" w:rsidRPr="00FB6A24" w:rsidRDefault="00FD639E" w:rsidP="00594DE4">
      <w:pPr>
        <w:jc w:val="both"/>
      </w:pPr>
      <w:r w:rsidRPr="00FB6A24">
        <w:t xml:space="preserve">Accordingly, the </w:t>
      </w:r>
      <w:r w:rsidR="0003062D" w:rsidRPr="00FB6A24">
        <w:t>workday</w:t>
      </w:r>
      <w:r w:rsidRPr="00FB6A24">
        <w:t xml:space="preserve"> for employees will be scheduled to provide coverage for all Company functions during regular business hours.  Managers and supervisors have the responsibility to establish work schedules that accommodate operational priorities in their </w:t>
      </w:r>
      <w:r w:rsidRPr="00FB6A24">
        <w:lastRenderedPageBreak/>
        <w:t>departments or work groups.  Your supervisor will advise you of the work hours associated with your position.  Managers and supervisors have discretion to approve alternative work schedules on a temporary or ongoing basis if the supervisor believes that the alternative schedule will not impact operational needs or otherwise be inconsistent with the Company’s interests.  Approval may be withdrawn in the event the supervisor determines that the arrangement is not in the Company’s best interests.  Managers and supervisors also have discretion to require alternative work schedules where necessary to meet operational needs.</w:t>
      </w:r>
    </w:p>
    <w:p w14:paraId="5F735215" w14:textId="77777777" w:rsidR="00FD639E" w:rsidRPr="00FB6A24" w:rsidRDefault="00FD639E" w:rsidP="00D52FD4"/>
    <w:p w14:paraId="14A6DDB5" w14:textId="720C4C29" w:rsidR="00FD639E" w:rsidRPr="00FB6A24" w:rsidRDefault="00FD639E" w:rsidP="00D52FD4">
      <w:pPr>
        <w:rPr>
          <w:b/>
        </w:rPr>
      </w:pPr>
      <w:r w:rsidRPr="00FB6A24">
        <w:rPr>
          <w:b/>
        </w:rPr>
        <w:t>4.</w:t>
      </w:r>
      <w:r w:rsidR="00857EB6" w:rsidRPr="00FB6A24">
        <w:rPr>
          <w:b/>
        </w:rPr>
        <w:t xml:space="preserve">04    </w:t>
      </w:r>
      <w:r w:rsidRPr="00FB6A24">
        <w:rPr>
          <w:b/>
        </w:rPr>
        <w:t>TIME RECORDS</w:t>
      </w:r>
    </w:p>
    <w:p w14:paraId="609418B5" w14:textId="7A7AA63A" w:rsidR="00FD639E" w:rsidRPr="00FB6A24" w:rsidRDefault="000C5CBD" w:rsidP="00594DE4">
      <w:pPr>
        <w:jc w:val="both"/>
      </w:pPr>
      <w:r w:rsidRPr="00FB6A24">
        <w:t xml:space="preserve">Maintaining accurate time records is essential in computing non-exempt employee pay and overtime, tracking accrued leave usage and ensuring compliance with applicable laws and regulations.  Each employee is responsible for completing and submitting his or her own time sheet in a timely manner through </w:t>
      </w:r>
      <w:r w:rsidR="003776D1" w:rsidRPr="00FB6A24">
        <w:t>the time entry system</w:t>
      </w:r>
      <w:r w:rsidRPr="00FB6A24">
        <w:t xml:space="preserve">.  In so doing, you acknowledge that you have submitted all </w:t>
      </w:r>
      <w:proofErr w:type="gramStart"/>
      <w:r w:rsidRPr="00FB6A24">
        <w:t>time</w:t>
      </w:r>
      <w:proofErr w:type="gramEnd"/>
      <w:r w:rsidRPr="00FB6A24">
        <w:t xml:space="preserve"> for which you have worked.  Employees may not record time for another employee.</w:t>
      </w:r>
    </w:p>
    <w:p w14:paraId="553C985B" w14:textId="77777777" w:rsidR="000C5CBD" w:rsidRPr="00FB6A24" w:rsidRDefault="000C5CBD" w:rsidP="00594DE4">
      <w:pPr>
        <w:jc w:val="both"/>
      </w:pPr>
    </w:p>
    <w:p w14:paraId="24541AAD" w14:textId="73F6723A" w:rsidR="002B400E" w:rsidRDefault="00F119ED" w:rsidP="00594DE4">
      <w:pPr>
        <w:jc w:val="both"/>
        <w:rPr>
          <w:b/>
        </w:rPr>
      </w:pPr>
      <w:r>
        <w:t xml:space="preserve">Failure to record worked time, including unauthorized overtime, is deemed falsification of records.  </w:t>
      </w:r>
      <w:r w:rsidR="000C5CBD" w:rsidRPr="00FB6A24">
        <w:t>Falsification of Company time records, any misrepresentation of work time or leave usage, or any other violation of this policy will be grounds for discipline up to and including termination of employment.</w:t>
      </w:r>
      <w:r w:rsidR="002717DA" w:rsidRPr="00FB6A24">
        <w:rPr>
          <w:b/>
        </w:rPr>
        <w:t xml:space="preserve">  </w:t>
      </w:r>
    </w:p>
    <w:p w14:paraId="20635730" w14:textId="77777777" w:rsidR="002B400E" w:rsidRPr="00FB6A24" w:rsidRDefault="002B400E" w:rsidP="00594DE4">
      <w:pPr>
        <w:jc w:val="both"/>
        <w:rPr>
          <w:b/>
        </w:rPr>
      </w:pPr>
    </w:p>
    <w:p w14:paraId="5BB272D4" w14:textId="2FA29D1D" w:rsidR="000C5CBD" w:rsidRPr="00FB6A24" w:rsidRDefault="006200B5" w:rsidP="002C6E54">
      <w:pPr>
        <w:outlineLvl w:val="0"/>
        <w:rPr>
          <w:b/>
        </w:rPr>
      </w:pPr>
      <w:r w:rsidRPr="00FB6A24">
        <w:rPr>
          <w:b/>
        </w:rPr>
        <w:t>4.</w:t>
      </w:r>
      <w:r w:rsidR="00857EB6" w:rsidRPr="00FB6A24">
        <w:rPr>
          <w:b/>
        </w:rPr>
        <w:t xml:space="preserve">05    </w:t>
      </w:r>
      <w:r w:rsidRPr="00FB6A24">
        <w:rPr>
          <w:b/>
        </w:rPr>
        <w:t>PAY PROCEDURES</w:t>
      </w:r>
    </w:p>
    <w:p w14:paraId="5CD5F148" w14:textId="0600A78B" w:rsidR="00896347" w:rsidRDefault="00896347" w:rsidP="00896347">
      <w:pPr>
        <w:jc w:val="both"/>
      </w:pPr>
      <w:r w:rsidRPr="00FB6A24">
        <w:t xml:space="preserve">Employees are paid on </w:t>
      </w:r>
      <w:r w:rsidR="00D01851">
        <w:t>a biweekly</w:t>
      </w:r>
      <w:r w:rsidR="001A0FDA">
        <w:t xml:space="preserve"> basis</w:t>
      </w:r>
      <w:r w:rsidR="009A6060">
        <w:t>, ever</w:t>
      </w:r>
      <w:r w:rsidR="00AD0BE5">
        <w:t>y</w:t>
      </w:r>
      <w:r w:rsidR="009A6060">
        <w:t xml:space="preserve"> other </w:t>
      </w:r>
      <w:r w:rsidR="00B449C8">
        <w:t>Friday</w:t>
      </w:r>
      <w:r w:rsidR="004825DD">
        <w:t>,</w:t>
      </w:r>
      <w:r w:rsidR="009A6060">
        <w:t xml:space="preserve"> for the previous two weeks</w:t>
      </w:r>
      <w:r w:rsidR="004825DD">
        <w:t xml:space="preserve"> of work</w:t>
      </w:r>
      <w:r w:rsidRPr="00FB6A24">
        <w:t xml:space="preserve">.  If a regular payday falls during an employee’s </w:t>
      </w:r>
      <w:r w:rsidR="0074280E">
        <w:t>day off</w:t>
      </w:r>
      <w:r w:rsidRPr="00FB6A24">
        <w:t xml:space="preserve">, the employee’s paycheck will be available upon his/her return.  </w:t>
      </w:r>
    </w:p>
    <w:p w14:paraId="6228427B" w14:textId="3D8B515C" w:rsidR="00BA6365" w:rsidRDefault="00BA6365" w:rsidP="00896347">
      <w:pPr>
        <w:jc w:val="both"/>
      </w:pPr>
    </w:p>
    <w:p w14:paraId="24BD06BF" w14:textId="1781000D" w:rsidR="00BA6365" w:rsidRPr="00FB6A24" w:rsidRDefault="00BA6365" w:rsidP="00896347">
      <w:pPr>
        <w:jc w:val="both"/>
      </w:pPr>
      <w:r>
        <w:t>T</w:t>
      </w:r>
      <w:r w:rsidR="002C50BA">
        <w:t xml:space="preserve">he Company </w:t>
      </w:r>
      <w:r>
        <w:t xml:space="preserve">encourages employees to opt for direct deposit of payroll funds.  If you are enrolled in direct deposit, funds will be deposited to your designated financial institution and will be available on the scheduled payday.  If you do not arrange for direct deposit, your paycheck will be sent through regular U.S. mail delivery. </w:t>
      </w:r>
    </w:p>
    <w:p w14:paraId="16964DEC" w14:textId="77777777" w:rsidR="00896347" w:rsidRPr="00FB6A24" w:rsidRDefault="00896347" w:rsidP="00896347">
      <w:pPr>
        <w:jc w:val="both"/>
      </w:pPr>
    </w:p>
    <w:p w14:paraId="061BEBAE" w14:textId="510E1943" w:rsidR="00945F00" w:rsidRDefault="00896347" w:rsidP="00D52FD4">
      <w:r w:rsidRPr="00FB6A24">
        <w:t xml:space="preserve">The Company will withhold from the employee’s paycheck those deductions required by law (payroll taxes and withholding, court-ordered garnishments, etc.), as well as any voluntary deductions authorized by the employee and approved by </w:t>
      </w:r>
      <w:r w:rsidR="003E2C9E">
        <w:t>management</w:t>
      </w:r>
      <w:r w:rsidRPr="00FB6A24">
        <w:t xml:space="preserve">.  Please contact </w:t>
      </w:r>
      <w:r w:rsidR="003E2C9E">
        <w:t>m</w:t>
      </w:r>
      <w:r w:rsidR="00BF540E">
        <w:t>anagement</w:t>
      </w:r>
      <w:r w:rsidRPr="00FB6A24">
        <w:t xml:space="preserve"> </w:t>
      </w:r>
      <w:proofErr w:type="gramStart"/>
      <w:r w:rsidRPr="00FB6A24">
        <w:t>on</w:t>
      </w:r>
      <w:proofErr w:type="gramEnd"/>
      <w:r w:rsidRPr="00FB6A24">
        <w:t xml:space="preserve"> any questions regarding your paycheck or pay procedures.  </w:t>
      </w:r>
    </w:p>
    <w:p w14:paraId="174BBAFF" w14:textId="4F5186AD" w:rsidR="00BA6365" w:rsidRDefault="00BA6365" w:rsidP="00D52FD4"/>
    <w:p w14:paraId="05A883FA" w14:textId="30CFE150" w:rsidR="00BA6365" w:rsidRDefault="00BA6365" w:rsidP="00D52FD4">
      <w:r>
        <w:t xml:space="preserve">All employees are responsible for </w:t>
      </w:r>
      <w:r w:rsidR="00F119ED">
        <w:t xml:space="preserve">timely reviewing their paychecks for accuracy upon receipt.  If an employee discovers an inaccuracy, the employee is responsible for immediately reporting that inaccuracy to their manager.  </w:t>
      </w:r>
    </w:p>
    <w:p w14:paraId="249D4D7F" w14:textId="77777777" w:rsidR="005C2DA4" w:rsidRDefault="005C2DA4" w:rsidP="005C2DA4">
      <w:pPr>
        <w:jc w:val="both"/>
        <w:rPr>
          <w:b/>
        </w:rPr>
      </w:pPr>
    </w:p>
    <w:p w14:paraId="37D94995" w14:textId="48B707A6" w:rsidR="005C2DA4" w:rsidRPr="00FB6A24" w:rsidRDefault="00C94C6C" w:rsidP="005C2DA4">
      <w:pPr>
        <w:jc w:val="both"/>
        <w:rPr>
          <w:b/>
        </w:rPr>
      </w:pPr>
      <w:commentRangeStart w:id="5"/>
      <w:r>
        <w:rPr>
          <w:b/>
        </w:rPr>
        <w:t>4.06</w:t>
      </w:r>
      <w:r w:rsidR="005C2DA4" w:rsidRPr="00FB6A24">
        <w:rPr>
          <w:b/>
        </w:rPr>
        <w:t xml:space="preserve">    EXPENSE REIMBURSEMENT</w:t>
      </w:r>
      <w:commentRangeEnd w:id="5"/>
      <w:r w:rsidR="00EC7AE5">
        <w:rPr>
          <w:rStyle w:val="CommentReference"/>
        </w:rPr>
        <w:commentReference w:id="5"/>
      </w:r>
    </w:p>
    <w:p w14:paraId="25E8AE40" w14:textId="307F44C1" w:rsidR="005C2DA4" w:rsidRPr="00FB6A24" w:rsidRDefault="005C2DA4" w:rsidP="005C2DA4">
      <w:pPr>
        <w:jc w:val="both"/>
      </w:pPr>
      <w:r w:rsidRPr="00FB6A24">
        <w:t xml:space="preserve">Expenses incurred by an employee must have prior approval </w:t>
      </w:r>
      <w:proofErr w:type="gramStart"/>
      <w:r w:rsidRPr="00FB6A24">
        <w:t>by</w:t>
      </w:r>
      <w:proofErr w:type="gramEnd"/>
      <w:r w:rsidRPr="00FB6A24">
        <w:t xml:space="preserve"> a supervisor.  Reimbursements under $100.00 will be included in the </w:t>
      </w:r>
      <w:proofErr w:type="gramStart"/>
      <w:r w:rsidRPr="00FB6A24">
        <w:t>employee’s</w:t>
      </w:r>
      <w:proofErr w:type="gramEnd"/>
      <w:r w:rsidRPr="00FB6A24">
        <w:t xml:space="preserve"> next regular paycheck.  An example of such </w:t>
      </w:r>
      <w:proofErr w:type="gramStart"/>
      <w:r w:rsidRPr="00FB6A24">
        <w:t>expense</w:t>
      </w:r>
      <w:proofErr w:type="gramEnd"/>
      <w:r w:rsidRPr="00FB6A24">
        <w:t xml:space="preserve"> would include mileage.  If the amount is more than $100.00, the reimbursement request will be processed like an invoice.  All completed reimbursement request forms should be turned into </w:t>
      </w:r>
      <w:r w:rsidR="00BF540E">
        <w:t>management</w:t>
      </w:r>
      <w:r w:rsidRPr="00FB6A24">
        <w:t>.</w:t>
      </w:r>
    </w:p>
    <w:p w14:paraId="5404DC4A" w14:textId="77777777" w:rsidR="00345286" w:rsidRPr="00FB6A24" w:rsidRDefault="00345286" w:rsidP="00D52FD4"/>
    <w:p w14:paraId="78C92E90" w14:textId="38EF83D9" w:rsidR="00945F00" w:rsidRPr="00FB6A24" w:rsidRDefault="00945F00" w:rsidP="002C6E54">
      <w:pPr>
        <w:outlineLvl w:val="0"/>
        <w:rPr>
          <w:b/>
        </w:rPr>
      </w:pPr>
      <w:r w:rsidRPr="00FB6A24">
        <w:rPr>
          <w:b/>
        </w:rPr>
        <w:t>4.</w:t>
      </w:r>
      <w:r w:rsidR="00857EB6" w:rsidRPr="00FB6A24">
        <w:rPr>
          <w:b/>
        </w:rPr>
        <w:t>0</w:t>
      </w:r>
      <w:r w:rsidR="00C94C6C">
        <w:rPr>
          <w:b/>
        </w:rPr>
        <w:t>7</w:t>
      </w:r>
      <w:r w:rsidR="00857EB6" w:rsidRPr="00FB6A24">
        <w:rPr>
          <w:b/>
        </w:rPr>
        <w:t xml:space="preserve">    </w:t>
      </w:r>
      <w:r w:rsidRPr="00FB6A24">
        <w:rPr>
          <w:b/>
        </w:rPr>
        <w:t>OVERTIME</w:t>
      </w:r>
    </w:p>
    <w:p w14:paraId="436681A5" w14:textId="65D0BB71" w:rsidR="00DA1028" w:rsidRPr="00FB6A24" w:rsidRDefault="00AA1152">
      <w:pPr>
        <w:jc w:val="both"/>
      </w:pPr>
      <w:r w:rsidRPr="00FB6A24">
        <w:t>As a family-owned business, t</w:t>
      </w:r>
      <w:r w:rsidR="00F31D74" w:rsidRPr="00FB6A24">
        <w:t xml:space="preserve">he Company </w:t>
      </w:r>
      <w:r w:rsidRPr="00FB6A24">
        <w:t>values personal time</w:t>
      </w:r>
      <w:r w:rsidR="00B82940" w:rsidRPr="00FB6A24">
        <w:t>; the Company t</w:t>
      </w:r>
      <w:r w:rsidR="00F31D74" w:rsidRPr="00FB6A24">
        <w:t>akes steps to ensure employees are not overworked and have ample</w:t>
      </w:r>
      <w:r w:rsidR="00355768" w:rsidRPr="00FB6A24">
        <w:t xml:space="preserve"> free time.  In the event </w:t>
      </w:r>
      <w:r w:rsidR="00B27AA9" w:rsidRPr="00FB6A24">
        <w:t>the</w:t>
      </w:r>
      <w:r w:rsidR="00355768" w:rsidRPr="00FB6A24">
        <w:t xml:space="preserve"> </w:t>
      </w:r>
      <w:r w:rsidR="00A875EB" w:rsidRPr="00FB6A24">
        <w:t xml:space="preserve">employee works more than </w:t>
      </w:r>
      <w:r w:rsidR="00DA1028" w:rsidRPr="00FB6A24">
        <w:t xml:space="preserve">40 hours in one work week, the following policy applies.  </w:t>
      </w:r>
    </w:p>
    <w:p w14:paraId="6258C5F7" w14:textId="77777777" w:rsidR="00DA1028" w:rsidRPr="00FB6A24" w:rsidRDefault="00DA1028">
      <w:pPr>
        <w:jc w:val="both"/>
      </w:pPr>
    </w:p>
    <w:p w14:paraId="03E0CD6D" w14:textId="5B0CD1D7" w:rsidR="00923131" w:rsidRDefault="007A2210" w:rsidP="00594DE4">
      <w:pPr>
        <w:jc w:val="both"/>
      </w:pPr>
      <w:r w:rsidRPr="00FB6A24">
        <w:t xml:space="preserve">In accordance with </w:t>
      </w:r>
      <w:r w:rsidR="0087005C">
        <w:t>s</w:t>
      </w:r>
      <w:r w:rsidRPr="00FB6A24">
        <w:t xml:space="preserve">tate and </w:t>
      </w:r>
      <w:r w:rsidR="0087005C">
        <w:t>f</w:t>
      </w:r>
      <w:r w:rsidRPr="00FB6A24">
        <w:t xml:space="preserve">ederal law, the Company pays non-exempt employees at a rate of time and one-half for all hours worked </w:t>
      </w:r>
      <w:proofErr w:type="gramStart"/>
      <w:r w:rsidRPr="00FB6A24">
        <w:t>in excess of</w:t>
      </w:r>
      <w:proofErr w:type="gramEnd"/>
      <w:r w:rsidRPr="00FB6A24">
        <w:t xml:space="preserve"> 40 hours during a </w:t>
      </w:r>
      <w:r w:rsidRPr="00317F92">
        <w:rPr>
          <w:highlight w:val="yellow"/>
        </w:rPr>
        <w:t>workweek (defined as “Monday through Sunday”)</w:t>
      </w:r>
      <w:r w:rsidRPr="00FB6A24">
        <w:t xml:space="preserve">.  To the extent applicable </w:t>
      </w:r>
      <w:r w:rsidR="0087005C">
        <w:t>s</w:t>
      </w:r>
      <w:r w:rsidRPr="00FB6A24">
        <w:t>tate law requires payment of overtime outside of over 40 hours in a work week or at a different pay rate, the Company complies with all such requirements.  Vacation, sick time, holidays, or any other paid or unpaid time off is not included as hours worked for overtime calculations.</w:t>
      </w:r>
    </w:p>
    <w:p w14:paraId="75C836C5" w14:textId="77777777" w:rsidR="00FA53D8" w:rsidRPr="00FB6A24" w:rsidRDefault="00FA53D8" w:rsidP="00594DE4">
      <w:pPr>
        <w:jc w:val="both"/>
      </w:pPr>
    </w:p>
    <w:p w14:paraId="3516869E" w14:textId="0F47E682" w:rsidR="00A51418" w:rsidRPr="00FB6A24" w:rsidRDefault="00923131" w:rsidP="00594DE4">
      <w:pPr>
        <w:jc w:val="both"/>
      </w:pPr>
      <w:r w:rsidRPr="00FB6A24">
        <w:t xml:space="preserve">Non-exempt employees must have advance written approval from their </w:t>
      </w:r>
      <w:r w:rsidR="000A090A" w:rsidRPr="00FB6A24">
        <w:t>manager prior</w:t>
      </w:r>
      <w:r w:rsidRPr="00FB6A24">
        <w:t xml:space="preserve"> to working overtime.</w:t>
      </w:r>
      <w:r w:rsidR="006C05DA" w:rsidRPr="00FB6A24">
        <w:t xml:space="preserve">  For example, there must be prior approval </w:t>
      </w:r>
      <w:r w:rsidR="002B3538" w:rsidRPr="00FB6A24">
        <w:t xml:space="preserve">from </w:t>
      </w:r>
      <w:r w:rsidR="00091691">
        <w:t>m</w:t>
      </w:r>
      <w:r w:rsidR="00BF540E">
        <w:t>anagement</w:t>
      </w:r>
      <w:r w:rsidR="002B3538" w:rsidRPr="00FB6A24">
        <w:t xml:space="preserve"> before one employee covers the shift of another employee</w:t>
      </w:r>
      <w:r w:rsidR="00AE38F5" w:rsidRPr="00FB6A24">
        <w:t xml:space="preserve">; both employees must </w:t>
      </w:r>
      <w:r w:rsidR="00B908B5" w:rsidRPr="00FB6A24">
        <w:t xml:space="preserve">approach </w:t>
      </w:r>
      <w:r w:rsidR="00091691">
        <w:t>m</w:t>
      </w:r>
      <w:r w:rsidR="00B908B5" w:rsidRPr="00FB6A24">
        <w:t>anagement before a change in shift is considered.</w:t>
      </w:r>
      <w:r w:rsidRPr="00FB6A24">
        <w:t xml:space="preserve">  </w:t>
      </w:r>
    </w:p>
    <w:p w14:paraId="2DB46ED1" w14:textId="77777777" w:rsidR="00A51418" w:rsidRPr="00FB6A24" w:rsidRDefault="00A51418" w:rsidP="00594DE4">
      <w:pPr>
        <w:jc w:val="both"/>
      </w:pPr>
    </w:p>
    <w:p w14:paraId="37F479C9" w14:textId="34E0E898" w:rsidR="00923131" w:rsidRPr="00FB6A24" w:rsidRDefault="00923131" w:rsidP="00594DE4">
      <w:pPr>
        <w:jc w:val="both"/>
      </w:pPr>
      <w:r w:rsidRPr="00FB6A24">
        <w:t>In</w:t>
      </w:r>
      <w:r w:rsidR="00B840E5" w:rsidRPr="00FB6A24">
        <w:t xml:space="preserve"> rare,</w:t>
      </w:r>
      <w:r w:rsidRPr="00FB6A24">
        <w:t xml:space="preserve"> extraordinary circumstances justified by unforeseen conditions, an employee may work overtime without prior written approval, so long as the supervisor subsequently documents the overtime approval.</w:t>
      </w:r>
      <w:r w:rsidR="00FA53D8">
        <w:t xml:space="preserve">  If the supervisor does not subsequently approve, the overtime will be paid but will </w:t>
      </w:r>
      <w:proofErr w:type="gramStart"/>
      <w:r w:rsidR="00FA53D8">
        <w:t>be considered to be</w:t>
      </w:r>
      <w:proofErr w:type="gramEnd"/>
      <w:r w:rsidR="00FA53D8">
        <w:t xml:space="preserve"> unauthorized overtime. </w:t>
      </w:r>
      <w:r w:rsidR="006C05DA" w:rsidRPr="00FB6A24">
        <w:t xml:space="preserve">  </w:t>
      </w:r>
    </w:p>
    <w:p w14:paraId="418C4367" w14:textId="77777777" w:rsidR="00923131" w:rsidRPr="00FB6A24" w:rsidRDefault="00923131" w:rsidP="00594DE4">
      <w:pPr>
        <w:jc w:val="both"/>
      </w:pPr>
    </w:p>
    <w:p w14:paraId="25BCF8D4" w14:textId="08AFB38F" w:rsidR="00923131" w:rsidRPr="00FB6A24" w:rsidRDefault="00923131" w:rsidP="00594DE4">
      <w:pPr>
        <w:jc w:val="both"/>
      </w:pPr>
      <w:r w:rsidRPr="00FB6A24">
        <w:t>Employees who fail to work scheduled or required overtime, or who work overtime without proper written authorization may be subject to discipline, up to and including discharge.</w:t>
      </w:r>
    </w:p>
    <w:p w14:paraId="67365C97" w14:textId="77777777" w:rsidR="00923131" w:rsidRPr="00FB6A24" w:rsidRDefault="00923131" w:rsidP="00D52FD4"/>
    <w:p w14:paraId="2B8B032B" w14:textId="0C4DD47B" w:rsidR="00923131" w:rsidRPr="00FB6A24" w:rsidRDefault="00055B87" w:rsidP="002C6E54">
      <w:pPr>
        <w:outlineLvl w:val="0"/>
        <w:rPr>
          <w:b/>
        </w:rPr>
      </w:pPr>
      <w:r w:rsidRPr="00FB6A24">
        <w:rPr>
          <w:b/>
        </w:rPr>
        <w:t>4.</w:t>
      </w:r>
      <w:r w:rsidR="00857EB6" w:rsidRPr="00FB6A24">
        <w:rPr>
          <w:b/>
        </w:rPr>
        <w:t>0</w:t>
      </w:r>
      <w:r w:rsidR="00C94C6C">
        <w:rPr>
          <w:b/>
        </w:rPr>
        <w:t>8</w:t>
      </w:r>
      <w:r w:rsidR="00857EB6" w:rsidRPr="00FB6A24">
        <w:rPr>
          <w:b/>
        </w:rPr>
        <w:t xml:space="preserve">    </w:t>
      </w:r>
      <w:r w:rsidRPr="00FB6A24">
        <w:rPr>
          <w:b/>
        </w:rPr>
        <w:t>MEAL AND BREAK PERIODS</w:t>
      </w:r>
    </w:p>
    <w:p w14:paraId="65C79A64" w14:textId="77777777" w:rsidR="00080E3D" w:rsidRDefault="00080E3D" w:rsidP="00080E3D">
      <w:pPr>
        <w:jc w:val="both"/>
      </w:pPr>
      <w:r>
        <w:t>Non-exempt employees are entitled to a paid 10-minute rest break for every four (4) hours worked, scheduled as near as possible to the midpoint of the work period. Employees working more than 3½ hours in a day are entitled to at least one paid rest break. These breaks are duty-free, and employees must not perform any work during their rest periods. Specific break times will be determined by the employee's supervisor based on operational needs.</w:t>
      </w:r>
    </w:p>
    <w:p w14:paraId="357AD38F" w14:textId="77777777" w:rsidR="00080E3D" w:rsidRDefault="00080E3D" w:rsidP="00080E3D">
      <w:pPr>
        <w:jc w:val="both"/>
      </w:pPr>
    </w:p>
    <w:p w14:paraId="4412D7A3" w14:textId="77777777" w:rsidR="00080E3D" w:rsidRDefault="00080E3D" w:rsidP="00080E3D">
      <w:pPr>
        <w:jc w:val="both"/>
      </w:pPr>
      <w:r>
        <w:t>Employees working more than five (5) consecutive hours in a shift are entitled to a 30-minute unpaid meal period, which must begin no later than the end of the fifth hour of work. Employees must be relieved of all duties during the meal period. Meal periods must be uninterrupted and duty-free for at least 30 full consecutive minutes. Employees must clock out for unpaid meal periods.</w:t>
      </w:r>
    </w:p>
    <w:p w14:paraId="21E75505" w14:textId="77777777" w:rsidR="00080E3D" w:rsidRDefault="00080E3D" w:rsidP="00080E3D">
      <w:pPr>
        <w:jc w:val="both"/>
      </w:pPr>
    </w:p>
    <w:p w14:paraId="42B55B43" w14:textId="77777777" w:rsidR="00080E3D" w:rsidRDefault="00080E3D" w:rsidP="00080E3D">
      <w:pPr>
        <w:jc w:val="both"/>
      </w:pPr>
      <w:r>
        <w:t>Employees working more than 11 hours in a day may be entitled to a second 30-minute meal period.</w:t>
      </w:r>
    </w:p>
    <w:p w14:paraId="427AE6E4" w14:textId="77777777" w:rsidR="00080E3D" w:rsidRDefault="00080E3D" w:rsidP="00080E3D">
      <w:pPr>
        <w:jc w:val="both"/>
      </w:pPr>
    </w:p>
    <w:p w14:paraId="161BDA21" w14:textId="7FF89297" w:rsidR="00055B87" w:rsidRPr="00FB6A24" w:rsidRDefault="00080E3D" w:rsidP="00080E3D">
      <w:pPr>
        <w:jc w:val="both"/>
      </w:pPr>
      <w:r>
        <w:t>The Company complies with all applicable federal, state, and local laws regarding meal and rest breaks. In cases where such laws provide for more generous breaks than this policy, the Company will follow the law.</w:t>
      </w:r>
    </w:p>
    <w:p w14:paraId="19B7C395" w14:textId="77777777" w:rsidR="00EF620D" w:rsidRPr="00FB6A24" w:rsidRDefault="00EF620D" w:rsidP="00D52FD4"/>
    <w:p w14:paraId="0925F251" w14:textId="77777777" w:rsidR="00080E3D" w:rsidRDefault="00080E3D" w:rsidP="00080E3D">
      <w:pPr>
        <w:jc w:val="both"/>
      </w:pPr>
      <w:r>
        <w:t>All lunch breaks must begin no later than the end of the fifth hour of work, as required by Washington law. Meal periods must be duty-free and uninterrupted for at least 30 consecutive minutes. Under no circumstances may a required meal period be skipped or delayed beyond the fifth hour of work without a valid, written waiver approved by both the employee and management. Meal waivers are only permissible under limited conditions and must comply with applicable labor regulations. Questions regarding meal period waivers should be directed to your immediate supervisor.</w:t>
      </w:r>
    </w:p>
    <w:p w14:paraId="0FCDC03C" w14:textId="77777777" w:rsidR="00080E3D" w:rsidRDefault="00080E3D" w:rsidP="00080E3D">
      <w:pPr>
        <w:jc w:val="both"/>
      </w:pPr>
    </w:p>
    <w:p w14:paraId="635467BF" w14:textId="77777777" w:rsidR="00080E3D" w:rsidRDefault="00080E3D" w:rsidP="00080E3D">
      <w:pPr>
        <w:jc w:val="both"/>
      </w:pPr>
      <w:r>
        <w:t xml:space="preserve">To ensure continuous operations, each department must ensure that at least one employee </w:t>
      </w:r>
      <w:proofErr w:type="gramStart"/>
      <w:r>
        <w:t>remains present in the office at all times</w:t>
      </w:r>
      <w:proofErr w:type="gramEnd"/>
      <w:r>
        <w:t xml:space="preserve"> during business hours.</w:t>
      </w:r>
    </w:p>
    <w:p w14:paraId="381CF08D" w14:textId="77777777" w:rsidR="00080E3D" w:rsidRDefault="00080E3D" w:rsidP="00080E3D">
      <w:pPr>
        <w:jc w:val="both"/>
      </w:pPr>
    </w:p>
    <w:p w14:paraId="16B81735" w14:textId="4945316E" w:rsidR="00F231D5" w:rsidRPr="00FB6A24" w:rsidRDefault="00080E3D" w:rsidP="00080E3D">
      <w:pPr>
        <w:jc w:val="both"/>
      </w:pPr>
      <w:r>
        <w:t>Please contact management with any questions you may have about this policy or your rights under state law.</w:t>
      </w:r>
    </w:p>
    <w:p w14:paraId="4FE0BF08" w14:textId="77777777" w:rsidR="00EF620D" w:rsidRPr="00FB6A24" w:rsidRDefault="00EF620D" w:rsidP="00D52FD4"/>
    <w:p w14:paraId="6E1D6B88" w14:textId="19CA2FBE" w:rsidR="00EF620D" w:rsidRPr="00FB6A24" w:rsidRDefault="00655032" w:rsidP="00846A42">
      <w:pPr>
        <w:ind w:left="360"/>
        <w:jc w:val="both"/>
      </w:pPr>
      <w:r w:rsidRPr="00FB6A24">
        <w:rPr>
          <w:u w:val="single"/>
        </w:rPr>
        <w:t>LACTATING EMPLOYEES</w:t>
      </w:r>
      <w:r w:rsidR="00EF620D" w:rsidRPr="00FB6A24">
        <w:t xml:space="preserve"> </w:t>
      </w:r>
      <w:r w:rsidRPr="00FB6A24">
        <w:t xml:space="preserve">  </w:t>
      </w:r>
      <w:r w:rsidR="00EF620D" w:rsidRPr="00FB6A24">
        <w:t xml:space="preserve"> </w:t>
      </w:r>
      <w:r w:rsidR="003776D1" w:rsidRPr="00FB6A24">
        <w:t>The Company</w:t>
      </w:r>
      <w:r w:rsidR="00EF620D" w:rsidRPr="00FB6A24">
        <w:t xml:space="preserve"> accommodates </w:t>
      </w:r>
      <w:proofErr w:type="gramStart"/>
      <w:r w:rsidR="00EF620D" w:rsidRPr="00FB6A24">
        <w:t>lactating</w:t>
      </w:r>
      <w:proofErr w:type="gramEnd"/>
      <w:r w:rsidR="00EF620D" w:rsidRPr="00FB6A24">
        <w:t xml:space="preserve"> employees by providing a reasonable amount of break time to any employee who desires to express breast milk for an infant child.  The break time shall, if possible, run concurrently with any break time already provided </w:t>
      </w:r>
      <w:proofErr w:type="gramStart"/>
      <w:r w:rsidR="00EF620D" w:rsidRPr="00FB6A24">
        <w:t>to</w:t>
      </w:r>
      <w:proofErr w:type="gramEnd"/>
      <w:r w:rsidR="00EF620D" w:rsidRPr="00FB6A24">
        <w:t xml:space="preserve"> the employee.  Any break time provided to express breast milk that does not run concurrently with break time already provided to the employee, shall be unpaid.</w:t>
      </w:r>
      <w:r w:rsidR="005629DD">
        <w:t xml:space="preserve">  To the extent that state or local law provides for additional paid time, the Company will comply with the law. </w:t>
      </w:r>
    </w:p>
    <w:p w14:paraId="749FDA7A" w14:textId="77777777" w:rsidR="003776D1" w:rsidRPr="00FB6A24" w:rsidRDefault="003776D1" w:rsidP="00D52FD4"/>
    <w:p w14:paraId="53D531A8" w14:textId="4A3BA598" w:rsidR="00EF620D" w:rsidRPr="00FB6A24" w:rsidRDefault="003776D1" w:rsidP="00EB5731">
      <w:pPr>
        <w:ind w:left="360"/>
        <w:jc w:val="both"/>
      </w:pPr>
      <w:r w:rsidRPr="00FB6A24">
        <w:t>The Company</w:t>
      </w:r>
      <w:r w:rsidR="00EF620D" w:rsidRPr="00FB6A24">
        <w:t xml:space="preserve"> will make reasonable efforts to provide employees who need a lactation accommodation with the use of a room or other private location that is located close to the employee’s work area.  Employees with private offices will be required to use their offices to express breast milk.  </w:t>
      </w:r>
    </w:p>
    <w:p w14:paraId="44ECC395" w14:textId="77777777" w:rsidR="00EF620D" w:rsidRPr="00FB6A24" w:rsidRDefault="00EF620D" w:rsidP="00594DE4">
      <w:pPr>
        <w:jc w:val="both"/>
      </w:pPr>
    </w:p>
    <w:p w14:paraId="15331EE6" w14:textId="545AF16A" w:rsidR="00EF620D" w:rsidRPr="00FB6A24" w:rsidRDefault="00EF620D" w:rsidP="00EB5731">
      <w:pPr>
        <w:ind w:left="360"/>
        <w:jc w:val="both"/>
      </w:pPr>
      <w:r w:rsidRPr="00FB6A24">
        <w:t xml:space="preserve">Employees who desire lactation accommodations should contact </w:t>
      </w:r>
      <w:r w:rsidR="00091691">
        <w:t>m</w:t>
      </w:r>
      <w:r w:rsidR="000A090A" w:rsidRPr="00FB6A24">
        <w:t xml:space="preserve">anagement </w:t>
      </w:r>
      <w:r w:rsidRPr="00FB6A24">
        <w:t>to request an accommodation.</w:t>
      </w:r>
    </w:p>
    <w:p w14:paraId="2FBDD8FC" w14:textId="77777777" w:rsidR="00C672FB" w:rsidRDefault="00C672FB" w:rsidP="00C672FB">
      <w:pPr>
        <w:jc w:val="both"/>
        <w:rPr>
          <w:b/>
        </w:rPr>
      </w:pPr>
    </w:p>
    <w:p w14:paraId="497D879B" w14:textId="053E327A" w:rsidR="00C672FB" w:rsidRPr="00FB6A24" w:rsidRDefault="00F932AC" w:rsidP="00C672FB">
      <w:pPr>
        <w:jc w:val="both"/>
        <w:rPr>
          <w:b/>
        </w:rPr>
      </w:pPr>
      <w:r>
        <w:rPr>
          <w:b/>
        </w:rPr>
        <w:t>4.09</w:t>
      </w:r>
      <w:r w:rsidR="00C672FB" w:rsidRPr="00FB6A24">
        <w:rPr>
          <w:b/>
        </w:rPr>
        <w:t xml:space="preserve">    WAGE OR SALARY INCREASES</w:t>
      </w:r>
    </w:p>
    <w:p w14:paraId="6FC82C08" w14:textId="6750A6CB" w:rsidR="00C672FB" w:rsidRPr="00FB6A24" w:rsidRDefault="00C672FB" w:rsidP="00C672FB">
      <w:pPr>
        <w:jc w:val="both"/>
      </w:pPr>
      <w:r w:rsidRPr="00FB6A24">
        <w:t>Each employee’s hourly wage or annual salary will be reviewed at least once each year.  Such reviews may be conducted more frequently for a newly created position or based on a recent promotion.</w:t>
      </w:r>
    </w:p>
    <w:p w14:paraId="6D4E303B" w14:textId="77777777" w:rsidR="00C672FB" w:rsidRPr="00FB6A24" w:rsidRDefault="00C672FB" w:rsidP="00C672FB">
      <w:pPr>
        <w:jc w:val="both"/>
      </w:pPr>
    </w:p>
    <w:p w14:paraId="6B9D350D" w14:textId="1C1BB382" w:rsidR="00C672FB" w:rsidRPr="00FB6A24" w:rsidRDefault="00C672FB" w:rsidP="00C672FB">
      <w:pPr>
        <w:jc w:val="both"/>
      </w:pPr>
      <w:r w:rsidRPr="00FB6A24">
        <w:t xml:space="preserve">Increases will be determined based on performance, adherence to company policies and procedures, and ability to meet or exceed duties per job description and achieve performance goals.  </w:t>
      </w:r>
    </w:p>
    <w:p w14:paraId="09092A0A" w14:textId="77777777" w:rsidR="00C672FB" w:rsidRPr="00FB6A24" w:rsidRDefault="00C672FB" w:rsidP="00C672FB">
      <w:pPr>
        <w:jc w:val="both"/>
      </w:pPr>
    </w:p>
    <w:p w14:paraId="3F9E6DEA" w14:textId="6C4540AE" w:rsidR="00080E3D" w:rsidRDefault="00C672FB" w:rsidP="00C672FB">
      <w:pPr>
        <w:jc w:val="both"/>
      </w:pPr>
      <w:r w:rsidRPr="00FB6A24">
        <w:t xml:space="preserve">Although the Company’s salary ranges and hourly wage schedules will be adjusted on an ongoing basis, the Company does not grant “cost of living” increases.  </w:t>
      </w:r>
      <w:r w:rsidR="00D64CCD">
        <w:t xml:space="preserve">The factors noted above, as well as the Company’s performance, are </w:t>
      </w:r>
      <w:r w:rsidRPr="00FB6A24">
        <w:t xml:space="preserve">key to wage increases in the Company.  </w:t>
      </w:r>
    </w:p>
    <w:p w14:paraId="37CF4BB2" w14:textId="77777777" w:rsidR="00080E3D" w:rsidRDefault="00080E3D">
      <w:r>
        <w:br w:type="page"/>
      </w:r>
    </w:p>
    <w:p w14:paraId="60913264" w14:textId="3AEEF6C4" w:rsidR="00EF620D" w:rsidRPr="00FB6A24" w:rsidRDefault="00EF620D" w:rsidP="002C6E54">
      <w:pPr>
        <w:outlineLvl w:val="0"/>
        <w:rPr>
          <w:b/>
        </w:rPr>
      </w:pPr>
      <w:r w:rsidRPr="00FB6A24">
        <w:rPr>
          <w:b/>
        </w:rPr>
        <w:lastRenderedPageBreak/>
        <w:t>4.</w:t>
      </w:r>
      <w:r w:rsidR="00F932AC">
        <w:rPr>
          <w:b/>
        </w:rPr>
        <w:t>10</w:t>
      </w:r>
      <w:r w:rsidR="00857EB6" w:rsidRPr="00FB6A24">
        <w:rPr>
          <w:b/>
        </w:rPr>
        <w:t xml:space="preserve">    </w:t>
      </w:r>
      <w:r w:rsidRPr="00FB6A24">
        <w:rPr>
          <w:b/>
        </w:rPr>
        <w:t>ADVERSE WEATHER, EMERGENCIES AND NATURAL DISASTERS</w:t>
      </w:r>
    </w:p>
    <w:p w14:paraId="3A91C32E" w14:textId="6DC23C12" w:rsidR="00EF620D" w:rsidRPr="00FB6A24" w:rsidRDefault="00B14956" w:rsidP="00594DE4">
      <w:pPr>
        <w:jc w:val="both"/>
      </w:pPr>
      <w:r w:rsidRPr="00FB6A24">
        <w:t xml:space="preserve">Please contact </w:t>
      </w:r>
      <w:r w:rsidR="00BB5165" w:rsidRPr="00FB6A24">
        <w:t>your immediate supervisor</w:t>
      </w:r>
      <w:r w:rsidR="000A090A" w:rsidRPr="00FB6A24">
        <w:t xml:space="preserve"> </w:t>
      </w:r>
      <w:r w:rsidR="00D64CCD">
        <w:t xml:space="preserve">or </w:t>
      </w:r>
      <w:r w:rsidR="00AE7C15">
        <w:t xml:space="preserve">management </w:t>
      </w:r>
      <w:r w:rsidRPr="00FB6A24">
        <w:t xml:space="preserve">for information regarding </w:t>
      </w:r>
      <w:r w:rsidR="00D64CCD">
        <w:t>adverse weather, emergencies, and natural disaster</w:t>
      </w:r>
      <w:r w:rsidRPr="00FB6A24">
        <w:t xml:space="preserve"> procedures.  </w:t>
      </w:r>
    </w:p>
    <w:p w14:paraId="478DE863" w14:textId="77777777" w:rsidR="00B14956" w:rsidRPr="00FB6A24" w:rsidRDefault="00B14956" w:rsidP="00D52FD4"/>
    <w:p w14:paraId="1B0CC9D4" w14:textId="17A3C3FC" w:rsidR="00B14956" w:rsidRPr="00FB6A24" w:rsidRDefault="00B14956" w:rsidP="00594DE4">
      <w:pPr>
        <w:jc w:val="both"/>
      </w:pPr>
      <w:r w:rsidRPr="00FB6A24">
        <w:t xml:space="preserve">Unless otherwise required by </w:t>
      </w:r>
      <w:r w:rsidR="00AE7C15">
        <w:t>f</w:t>
      </w:r>
      <w:r w:rsidR="00DC04AE" w:rsidRPr="00FB6A24">
        <w:t xml:space="preserve">ederal </w:t>
      </w:r>
      <w:r w:rsidRPr="00FB6A24">
        <w:t xml:space="preserve">or </w:t>
      </w:r>
      <w:r w:rsidR="00AE7C15">
        <w:t>s</w:t>
      </w:r>
      <w:r w:rsidR="00DC04AE" w:rsidRPr="00FB6A24">
        <w:t xml:space="preserve">tate </w:t>
      </w:r>
      <w:r w:rsidRPr="00FB6A24">
        <w:t xml:space="preserve">law, you will not be paid for time not </w:t>
      </w:r>
      <w:proofErr w:type="gramStart"/>
      <w:r w:rsidRPr="00FB6A24">
        <w:t>worked</w:t>
      </w:r>
      <w:proofErr w:type="gramEnd"/>
      <w:r w:rsidRPr="00FB6A24">
        <w:t xml:space="preserve"> due to adverse w</w:t>
      </w:r>
      <w:r w:rsidR="000A090A" w:rsidRPr="00FB6A24">
        <w:t>ea</w:t>
      </w:r>
      <w:r w:rsidRPr="00FB6A24">
        <w:t>ther, emergencies and natural disasters.</w:t>
      </w:r>
    </w:p>
    <w:p w14:paraId="1AAAF1C6" w14:textId="77777777" w:rsidR="002F1ADF" w:rsidRPr="00FB6A24" w:rsidRDefault="00EC2CDC" w:rsidP="002F1ADF">
      <w:r w:rsidRPr="00FB6A24">
        <w:br w:type="page"/>
      </w:r>
    </w:p>
    <w:p w14:paraId="4C81187E" w14:textId="48AF6473" w:rsidR="00432241" w:rsidRPr="00FB6A24" w:rsidRDefault="00432241" w:rsidP="00594DE4">
      <w:pPr>
        <w:jc w:val="center"/>
        <w:outlineLvl w:val="0"/>
        <w:rPr>
          <w:sz w:val="50"/>
          <w:szCs w:val="50"/>
        </w:rPr>
      </w:pPr>
      <w:r w:rsidRPr="00FB6A24">
        <w:rPr>
          <w:sz w:val="50"/>
          <w:szCs w:val="50"/>
        </w:rPr>
        <w:lastRenderedPageBreak/>
        <w:t>SECTION 5</w:t>
      </w:r>
    </w:p>
    <w:p w14:paraId="61A40DC7" w14:textId="77777777" w:rsidR="00432241" w:rsidRPr="00FB6A24" w:rsidRDefault="00432241" w:rsidP="00594DE4">
      <w:pPr>
        <w:jc w:val="center"/>
      </w:pPr>
    </w:p>
    <w:p w14:paraId="00821937" w14:textId="31506D05" w:rsidR="00282685" w:rsidRPr="00FB6A24" w:rsidRDefault="00B14956" w:rsidP="00CE402E">
      <w:pPr>
        <w:jc w:val="center"/>
        <w:outlineLvl w:val="0"/>
        <w:rPr>
          <w:i/>
        </w:rPr>
      </w:pPr>
      <w:commentRangeStart w:id="6"/>
      <w:r w:rsidRPr="00FB6A24">
        <w:rPr>
          <w:b/>
          <w:sz w:val="32"/>
          <w:szCs w:val="32"/>
        </w:rPr>
        <w:t>BENEFITS AND INSURANCE</w:t>
      </w:r>
      <w:commentRangeEnd w:id="6"/>
      <w:r w:rsidR="00080E3D">
        <w:rPr>
          <w:rStyle w:val="CommentReference"/>
        </w:rPr>
        <w:commentReference w:id="6"/>
      </w:r>
    </w:p>
    <w:p w14:paraId="09A0AA44" w14:textId="77777777" w:rsidR="003776D1" w:rsidRPr="00FB6A24" w:rsidRDefault="003776D1" w:rsidP="002C6E54">
      <w:pPr>
        <w:outlineLvl w:val="0"/>
        <w:rPr>
          <w:b/>
          <w:u w:val="single"/>
        </w:rPr>
      </w:pPr>
    </w:p>
    <w:p w14:paraId="4E2A185A" w14:textId="1B614EC4" w:rsidR="00B14956" w:rsidRPr="00FB6A24" w:rsidRDefault="00282685" w:rsidP="00594DE4">
      <w:pPr>
        <w:pStyle w:val="ListParagraph"/>
        <w:ind w:left="0"/>
        <w:rPr>
          <w:b/>
        </w:rPr>
      </w:pPr>
      <w:r w:rsidRPr="00FB6A24">
        <w:rPr>
          <w:b/>
        </w:rPr>
        <w:t>5.01</w:t>
      </w:r>
      <w:r w:rsidR="007B245F" w:rsidRPr="00FB6A24">
        <w:rPr>
          <w:b/>
        </w:rPr>
        <w:t xml:space="preserve">  </w:t>
      </w:r>
      <w:r w:rsidRPr="00FB6A24">
        <w:rPr>
          <w:b/>
        </w:rPr>
        <w:t xml:space="preserve">  </w:t>
      </w:r>
      <w:r w:rsidR="00B14956" w:rsidRPr="00FB6A24">
        <w:rPr>
          <w:b/>
        </w:rPr>
        <w:t>HEALTH BENEFITS</w:t>
      </w:r>
    </w:p>
    <w:p w14:paraId="6FD9D9F7" w14:textId="12195B35" w:rsidR="00B14956" w:rsidRPr="00583645" w:rsidRDefault="003776D1">
      <w:pPr>
        <w:tabs>
          <w:tab w:val="left" w:pos="0"/>
        </w:tabs>
        <w:jc w:val="both"/>
      </w:pPr>
      <w:r w:rsidRPr="00FB6A24">
        <w:t xml:space="preserve">The Company </w:t>
      </w:r>
      <w:r w:rsidR="00B14956" w:rsidRPr="00FB6A24">
        <w:t xml:space="preserve">provides a comprehensive benefits package for employees, subject to eligibility requirements.  </w:t>
      </w:r>
      <w:r w:rsidR="00B14956" w:rsidRPr="00583645">
        <w:t>Benefits generally include</w:t>
      </w:r>
      <w:r w:rsidR="00B8037F" w:rsidRPr="00583645">
        <w:t xml:space="preserve"> health insurance, </w:t>
      </w:r>
      <w:proofErr w:type="gramStart"/>
      <w:r w:rsidR="00B8037F" w:rsidRPr="00583645">
        <w:t>a 401</w:t>
      </w:r>
      <w:proofErr w:type="gramEnd"/>
      <w:r w:rsidR="00B8037F" w:rsidRPr="00583645">
        <w:t>k, time off, and family leave</w:t>
      </w:r>
      <w:r w:rsidR="00B14956" w:rsidRPr="00583645">
        <w:t>.</w:t>
      </w:r>
      <w:r w:rsidR="00B14956" w:rsidRPr="00FB6A24">
        <w:t xml:space="preserve">  The benefit </w:t>
      </w:r>
      <w:proofErr w:type="gramStart"/>
      <w:r w:rsidR="00B14956" w:rsidRPr="00FB6A24">
        <w:t>programs</w:t>
      </w:r>
      <w:proofErr w:type="gramEnd"/>
      <w:r w:rsidR="00B14956" w:rsidRPr="00FB6A24">
        <w:t xml:space="preserve"> eligibility information will be explained upon hire</w:t>
      </w:r>
      <w:r w:rsidR="00E932FF" w:rsidRPr="00FB6A24">
        <w:t xml:space="preserve">. </w:t>
      </w:r>
      <w:r w:rsidR="00B14956" w:rsidRPr="00583645">
        <w:t>Benefits programs, coverages and cost-sharing are subject to change from time to time based on insurance market conditions, legal requirements, Company resources and other considerations.</w:t>
      </w:r>
    </w:p>
    <w:p w14:paraId="75474B45" w14:textId="4B1F96DE" w:rsidR="00432241" w:rsidRPr="00583645" w:rsidRDefault="00432241">
      <w:pPr>
        <w:tabs>
          <w:tab w:val="left" w:pos="0"/>
        </w:tabs>
        <w:jc w:val="both"/>
      </w:pPr>
    </w:p>
    <w:p w14:paraId="15EBA5C8" w14:textId="70ABE939" w:rsidR="00432241" w:rsidRPr="00583645" w:rsidRDefault="00432241">
      <w:pPr>
        <w:tabs>
          <w:tab w:val="left" w:pos="0"/>
        </w:tabs>
        <w:jc w:val="both"/>
        <w:rPr>
          <w:b/>
        </w:rPr>
      </w:pPr>
      <w:r w:rsidRPr="00583645">
        <w:rPr>
          <w:b/>
        </w:rPr>
        <w:t>5.02</w:t>
      </w:r>
      <w:r w:rsidR="00857EB6" w:rsidRPr="00583645">
        <w:rPr>
          <w:b/>
        </w:rPr>
        <w:t xml:space="preserve">    </w:t>
      </w:r>
      <w:r w:rsidRPr="00583645">
        <w:rPr>
          <w:b/>
        </w:rPr>
        <w:t>SOCIAL SECURITY</w:t>
      </w:r>
      <w:r w:rsidR="00857EB6" w:rsidRPr="00583645">
        <w:rPr>
          <w:b/>
        </w:rPr>
        <w:t xml:space="preserve"> </w:t>
      </w:r>
      <w:r w:rsidRPr="00583645">
        <w:rPr>
          <w:b/>
        </w:rPr>
        <w:t>/ MEDICARE</w:t>
      </w:r>
    </w:p>
    <w:p w14:paraId="30055170" w14:textId="55DEE76A" w:rsidR="00432241" w:rsidRPr="00583645" w:rsidRDefault="00432241" w:rsidP="00594DE4">
      <w:pPr>
        <w:tabs>
          <w:tab w:val="left" w:pos="0"/>
        </w:tabs>
        <w:jc w:val="both"/>
      </w:pPr>
      <w:r w:rsidRPr="00583645">
        <w:t xml:space="preserve">The Company withholds income tax from all </w:t>
      </w:r>
      <w:r w:rsidR="00062F8E" w:rsidRPr="00583645">
        <w:t>employees’</w:t>
      </w:r>
      <w:r w:rsidRPr="00583645">
        <w:t xml:space="preserve"> earnings and participates in FICA (Social Security) and Medicare withholding and matching programs as required by law.</w:t>
      </w:r>
    </w:p>
    <w:p w14:paraId="771E71C6" w14:textId="77777777" w:rsidR="00B14956" w:rsidRPr="00583645" w:rsidRDefault="00B14956" w:rsidP="00B14956">
      <w:pPr>
        <w:tabs>
          <w:tab w:val="left" w:pos="0"/>
        </w:tabs>
      </w:pPr>
    </w:p>
    <w:p w14:paraId="65FFA726" w14:textId="59E3B504" w:rsidR="00B14956" w:rsidRPr="00583645" w:rsidRDefault="00282685" w:rsidP="00594DE4">
      <w:pPr>
        <w:tabs>
          <w:tab w:val="left" w:pos="0"/>
        </w:tabs>
        <w:rPr>
          <w:b/>
        </w:rPr>
      </w:pPr>
      <w:r w:rsidRPr="00583645">
        <w:rPr>
          <w:b/>
        </w:rPr>
        <w:t>5.0</w:t>
      </w:r>
      <w:r w:rsidR="00857EB6" w:rsidRPr="00583645">
        <w:rPr>
          <w:b/>
        </w:rPr>
        <w:t>3</w:t>
      </w:r>
      <w:r w:rsidR="007B245F" w:rsidRPr="00583645">
        <w:rPr>
          <w:b/>
        </w:rPr>
        <w:t xml:space="preserve">  </w:t>
      </w:r>
      <w:r w:rsidRPr="00583645">
        <w:rPr>
          <w:b/>
        </w:rPr>
        <w:t xml:space="preserve">  </w:t>
      </w:r>
      <w:r w:rsidR="00B14956" w:rsidRPr="00583645">
        <w:rPr>
          <w:b/>
        </w:rPr>
        <w:t>COBRA</w:t>
      </w:r>
    </w:p>
    <w:p w14:paraId="1BBC3E24" w14:textId="7F23ECD3" w:rsidR="00B14956" w:rsidRPr="00583645" w:rsidRDefault="00B14956" w:rsidP="00594DE4">
      <w:pPr>
        <w:tabs>
          <w:tab w:val="left" w:pos="0"/>
        </w:tabs>
        <w:jc w:val="both"/>
      </w:pPr>
      <w:r w:rsidRPr="00583645">
        <w:t>In compliance with COBRA (the federal Consolidated Omnibus Budget Reconciliation Act), the Company offers continuing group health care coverage on a self-pay basis to employees and their dependents when a “qualifying event</w:t>
      </w:r>
      <w:r w:rsidR="00D64CCD">
        <w:t>”</w:t>
      </w:r>
      <w:r w:rsidRPr="00583645">
        <w:t xml:space="preserve"> would normally </w:t>
      </w:r>
      <w:r w:rsidR="00CF21DA" w:rsidRPr="00583645">
        <w:t xml:space="preserve">result in a loss of eligibility.  Qualifying events include, but are not limited to, termination (for reasons other than gross misconduct), a reduction in hours affecting coverage, divorce or legal separation, retirement or death.  Depending on the qualifying event, continuation coverage may be available for 18 months or 36 months, or until the affected party becomes eligible for other health insurance coverage, whichever occurs first.  The full policy monthly premium plus a two percent administration fee must be paid by the employee or beneficiary </w:t>
      </w:r>
      <w:proofErr w:type="gramStart"/>
      <w:r w:rsidR="00CF21DA" w:rsidRPr="00583645">
        <w:t>in order to</w:t>
      </w:r>
      <w:proofErr w:type="gramEnd"/>
      <w:r w:rsidR="00CF21DA" w:rsidRPr="00583645">
        <w:t xml:space="preserve"> ensure COBRA continuation coverage.  </w:t>
      </w:r>
    </w:p>
    <w:p w14:paraId="1AA04BF2" w14:textId="77777777" w:rsidR="00CF21DA" w:rsidRPr="00583645" w:rsidRDefault="00CF21DA" w:rsidP="00594DE4">
      <w:pPr>
        <w:tabs>
          <w:tab w:val="left" w:pos="0"/>
        </w:tabs>
        <w:jc w:val="both"/>
      </w:pPr>
    </w:p>
    <w:p w14:paraId="742E32FB" w14:textId="22B28618" w:rsidR="00CF21DA" w:rsidRPr="00583645" w:rsidRDefault="00CF21DA" w:rsidP="00594DE4">
      <w:pPr>
        <w:tabs>
          <w:tab w:val="left" w:pos="0"/>
        </w:tabs>
        <w:jc w:val="both"/>
      </w:pPr>
      <w:r w:rsidRPr="00583645">
        <w:t>Employees will be provided with information describing COBRA rights upon your hire, termination or when the Company learns that some other qualifying event has occurred.  If you desire further clarification regarding COBRA, or if you anticipate a</w:t>
      </w:r>
      <w:r w:rsidR="00EF126E" w:rsidRPr="00583645">
        <w:t>n</w:t>
      </w:r>
      <w:r w:rsidRPr="00583645">
        <w:t>y change in your job or family status that may affect benefits eligibility and qualify as a COBRA “event,” please contact</w:t>
      </w:r>
      <w:r w:rsidR="00BB5165" w:rsidRPr="00583645">
        <w:t xml:space="preserve"> your immediate supervisor.</w:t>
      </w:r>
    </w:p>
    <w:p w14:paraId="35613652" w14:textId="77777777" w:rsidR="00D76F46" w:rsidRPr="00583645" w:rsidRDefault="00D76F46" w:rsidP="00B14956">
      <w:pPr>
        <w:tabs>
          <w:tab w:val="left" w:pos="0"/>
        </w:tabs>
      </w:pPr>
    </w:p>
    <w:p w14:paraId="79260966" w14:textId="45A87406" w:rsidR="00CF21DA" w:rsidRPr="00583645" w:rsidRDefault="00CF21DA" w:rsidP="00CF21DA">
      <w:pPr>
        <w:tabs>
          <w:tab w:val="left" w:pos="0"/>
        </w:tabs>
        <w:rPr>
          <w:b/>
        </w:rPr>
      </w:pPr>
      <w:r w:rsidRPr="00583645">
        <w:rPr>
          <w:b/>
        </w:rPr>
        <w:t>5.</w:t>
      </w:r>
      <w:r w:rsidR="00857EB6" w:rsidRPr="00583645">
        <w:rPr>
          <w:b/>
        </w:rPr>
        <w:t xml:space="preserve">04    </w:t>
      </w:r>
      <w:r w:rsidRPr="00583645">
        <w:rPr>
          <w:b/>
        </w:rPr>
        <w:t>RETIREMENT</w:t>
      </w:r>
    </w:p>
    <w:p w14:paraId="4343880A" w14:textId="7B61C787" w:rsidR="00CF21DA" w:rsidRPr="00583645" w:rsidRDefault="00CF21DA" w:rsidP="00CF21DA">
      <w:pPr>
        <w:tabs>
          <w:tab w:val="left" w:pos="0"/>
        </w:tabs>
      </w:pPr>
      <w:r w:rsidRPr="00583645">
        <w:t>One of</w:t>
      </w:r>
      <w:r w:rsidR="00B674CE">
        <w:t xml:space="preserve"> the Company’s </w:t>
      </w:r>
      <w:r w:rsidRPr="00583645">
        <w:t>most valuable benefits is our 401K plan.  To be eligible for this pl</w:t>
      </w:r>
      <w:r w:rsidR="00B8037F" w:rsidRPr="00583645">
        <w:t>an you must have worked at least 90 days for the Company.</w:t>
      </w:r>
    </w:p>
    <w:p w14:paraId="72F86764" w14:textId="77777777" w:rsidR="00CF21DA" w:rsidRPr="00583645" w:rsidRDefault="00CF21DA" w:rsidP="00CF21DA">
      <w:pPr>
        <w:tabs>
          <w:tab w:val="left" w:pos="0"/>
        </w:tabs>
      </w:pPr>
    </w:p>
    <w:p w14:paraId="3EA36CC7" w14:textId="59D95324" w:rsidR="00CF21DA" w:rsidRPr="00583645" w:rsidRDefault="00CF21DA" w:rsidP="00CF21DA">
      <w:pPr>
        <w:tabs>
          <w:tab w:val="left" w:pos="0"/>
        </w:tabs>
        <w:rPr>
          <w:b/>
        </w:rPr>
      </w:pPr>
      <w:r w:rsidRPr="00583645">
        <w:rPr>
          <w:b/>
        </w:rPr>
        <w:t>5.</w:t>
      </w:r>
      <w:r w:rsidR="00857EB6" w:rsidRPr="00583645">
        <w:rPr>
          <w:b/>
        </w:rPr>
        <w:t xml:space="preserve">05    </w:t>
      </w:r>
      <w:r w:rsidRPr="00583645">
        <w:rPr>
          <w:b/>
        </w:rPr>
        <w:t>WORKERS’ COMPENSATION INSURANCE</w:t>
      </w:r>
    </w:p>
    <w:p w14:paraId="787A6F3F" w14:textId="3B8FD7C9" w:rsidR="00B14956" w:rsidRPr="00583645" w:rsidRDefault="00CF21DA" w:rsidP="00594DE4">
      <w:pPr>
        <w:jc w:val="both"/>
      </w:pPr>
      <w:r w:rsidRPr="00583645">
        <w:t xml:space="preserve">All employees are covered by the state </w:t>
      </w:r>
      <w:r w:rsidR="006E166E" w:rsidRPr="00583645">
        <w:t>W</w:t>
      </w:r>
      <w:r w:rsidRPr="00583645">
        <w:t xml:space="preserve">orkers’ </w:t>
      </w:r>
      <w:r w:rsidR="006E166E" w:rsidRPr="00583645">
        <w:t xml:space="preserve">Compensation </w:t>
      </w:r>
      <w:r w:rsidR="003776D1" w:rsidRPr="00583645">
        <w:t>(</w:t>
      </w:r>
      <w:r w:rsidR="006E166E" w:rsidRPr="00583645">
        <w:t>Industrial Insurance</w:t>
      </w:r>
      <w:r w:rsidR="003776D1" w:rsidRPr="00583645">
        <w:t>) program</w:t>
      </w:r>
      <w:r w:rsidRPr="00583645">
        <w:t>.  For qualifying cases, the state workers compensation program will pay the employee for certain lost compensation and medical expenses arising from job-related injuries or illnesses.</w:t>
      </w:r>
    </w:p>
    <w:p w14:paraId="23A863E5" w14:textId="77777777" w:rsidR="00CF21DA" w:rsidRPr="00583645" w:rsidRDefault="00CF21DA" w:rsidP="00B14956"/>
    <w:p w14:paraId="07AAABBF" w14:textId="67586634" w:rsidR="00917212" w:rsidRPr="00583645" w:rsidRDefault="00CF21DA" w:rsidP="00594DE4">
      <w:pPr>
        <w:jc w:val="both"/>
        <w:rPr>
          <w:b/>
        </w:rPr>
      </w:pPr>
      <w:r w:rsidRPr="00583645">
        <w:lastRenderedPageBreak/>
        <w:t xml:space="preserve">Consistent with </w:t>
      </w:r>
      <w:r w:rsidR="003776D1" w:rsidRPr="00583645">
        <w:t>the Company’s</w:t>
      </w:r>
      <w:r w:rsidR="003776D1" w:rsidRPr="00055A84">
        <w:rPr>
          <w:bCs/>
        </w:rPr>
        <w:t xml:space="preserve"> </w:t>
      </w:r>
      <w:r w:rsidR="00055A84" w:rsidRPr="00317F92">
        <w:rPr>
          <w:bCs/>
        </w:rPr>
        <w:t xml:space="preserve">Occupational Safety and Health </w:t>
      </w:r>
      <w:proofErr w:type="gramStart"/>
      <w:r w:rsidR="00091C41" w:rsidRPr="00583645">
        <w:t>Policy</w:t>
      </w:r>
      <w:r w:rsidRPr="00583645">
        <w:t xml:space="preserve"> </w:t>
      </w:r>
      <w:proofErr w:type="gramEnd"/>
      <w:r w:rsidRPr="00583645">
        <w:t>, all job-related accidents or illnesses should be reported immediately to your supervisor.</w:t>
      </w:r>
      <w:r w:rsidR="00917212" w:rsidRPr="00583645">
        <w:t xml:space="preserve">  </w:t>
      </w:r>
      <w:r w:rsidRPr="00583645">
        <w:t xml:space="preserve">The supervisor shall be responsible for directing the employee to get medical treatment, if necessary, and shall report the injury/illness to </w:t>
      </w:r>
      <w:r w:rsidR="0068045A">
        <w:t>m</w:t>
      </w:r>
      <w:r w:rsidR="00EF126E" w:rsidRPr="00583645">
        <w:t>anagement</w:t>
      </w:r>
      <w:r w:rsidR="00917212" w:rsidRPr="00583645">
        <w:t>.</w:t>
      </w:r>
      <w:r w:rsidRPr="00583645">
        <w:t xml:space="preserve"> </w:t>
      </w:r>
      <w:r w:rsidR="0068045A">
        <w:t xml:space="preserve"> </w:t>
      </w:r>
      <w:r w:rsidRPr="00583645">
        <w:t xml:space="preserve">The supervisor should also direct the employee to complete the necessary paperwork to submit to the state to report the incident and initiate a </w:t>
      </w:r>
      <w:r w:rsidR="00062F8E" w:rsidRPr="00583645">
        <w:t>worker’s</w:t>
      </w:r>
      <w:r w:rsidRPr="00583645">
        <w:t xml:space="preserve"> compensation claim.</w:t>
      </w:r>
      <w:r w:rsidR="002717DA" w:rsidRPr="00583645">
        <w:rPr>
          <w:b/>
        </w:rPr>
        <w:t xml:space="preserve">  </w:t>
      </w:r>
    </w:p>
    <w:p w14:paraId="5AC7CCD4" w14:textId="77777777" w:rsidR="00CF21DA" w:rsidRPr="00583645" w:rsidRDefault="00CF21DA" w:rsidP="00B14956"/>
    <w:p w14:paraId="16F8EDBB" w14:textId="6238C805" w:rsidR="00CF21DA" w:rsidRPr="00583645" w:rsidRDefault="00CF21DA" w:rsidP="00594DE4">
      <w:pPr>
        <w:jc w:val="both"/>
        <w:rPr>
          <w:b/>
        </w:rPr>
      </w:pPr>
      <w:r w:rsidRPr="00583645">
        <w:rPr>
          <w:b/>
        </w:rPr>
        <w:t>5.</w:t>
      </w:r>
      <w:r w:rsidR="00857EB6" w:rsidRPr="00583645">
        <w:rPr>
          <w:b/>
        </w:rPr>
        <w:t xml:space="preserve">06    </w:t>
      </w:r>
      <w:r w:rsidRPr="00583645">
        <w:rPr>
          <w:b/>
        </w:rPr>
        <w:t>FAMILY MEDICAL LEAVE</w:t>
      </w:r>
      <w:r w:rsidR="005625D4">
        <w:rPr>
          <w:b/>
        </w:rPr>
        <w:t xml:space="preserve"> ACT</w:t>
      </w:r>
      <w:r w:rsidR="00647EA9">
        <w:rPr>
          <w:b/>
        </w:rPr>
        <w:t xml:space="preserve"> </w:t>
      </w:r>
      <w:r w:rsidR="00647EA9" w:rsidRPr="00DC7B90">
        <w:rPr>
          <w:b/>
          <w:color w:val="FF0000"/>
          <w:highlight w:val="yellow"/>
        </w:rPr>
        <w:t>[</w:t>
      </w:r>
      <w:r w:rsidR="005D0C30" w:rsidRPr="00DC7B90">
        <w:rPr>
          <w:b/>
          <w:color w:val="FF0000"/>
          <w:highlight w:val="yellow"/>
        </w:rPr>
        <w:t>50 OR MORE EMPLOYEES]</w:t>
      </w:r>
    </w:p>
    <w:p w14:paraId="75B069A3" w14:textId="6FFAF4EE" w:rsidR="00D96F28" w:rsidRPr="00583645" w:rsidRDefault="00CF21DA" w:rsidP="00594DE4">
      <w:pPr>
        <w:jc w:val="both"/>
        <w:rPr>
          <w:b/>
        </w:rPr>
      </w:pPr>
      <w:r w:rsidRPr="00583645">
        <w:t xml:space="preserve">It is </w:t>
      </w:r>
      <w:r w:rsidR="003776D1" w:rsidRPr="00583645">
        <w:t>the Company’s</w:t>
      </w:r>
      <w:r w:rsidRPr="00583645">
        <w:t xml:space="preserve"> policy to comply with state and federal law regarding leaves of absence for employees.  This policy provides a summary of your benefits and rights under the federal Family and Medical Leave Act (FMLA).  This policy will be administered in accordance with the federal Family</w:t>
      </w:r>
      <w:r w:rsidR="00F46092" w:rsidRPr="00583645">
        <w:t xml:space="preserve"> Medical Leave Act (FMLA) and applicable state law.</w:t>
      </w:r>
      <w:r w:rsidR="002717DA" w:rsidRPr="00583645">
        <w:rPr>
          <w:b/>
        </w:rPr>
        <w:t xml:space="preserve">  </w:t>
      </w:r>
    </w:p>
    <w:p w14:paraId="4411D95A" w14:textId="77777777" w:rsidR="00F46092" w:rsidRPr="00583645" w:rsidRDefault="00F46092" w:rsidP="00594DE4">
      <w:pPr>
        <w:jc w:val="both"/>
      </w:pPr>
    </w:p>
    <w:p w14:paraId="6321F344" w14:textId="3ABF398B" w:rsidR="00F46092" w:rsidRPr="00583645" w:rsidRDefault="006E166E" w:rsidP="00D20DD5">
      <w:pPr>
        <w:ind w:left="360"/>
        <w:jc w:val="both"/>
      </w:pPr>
      <w:r w:rsidRPr="00583645">
        <w:rPr>
          <w:u w:val="single"/>
        </w:rPr>
        <w:t>ELIGIBILITY</w:t>
      </w:r>
      <w:r w:rsidR="00F46092" w:rsidRPr="00583645">
        <w:t xml:space="preserve"> </w:t>
      </w:r>
      <w:r w:rsidRPr="00583645">
        <w:t xml:space="preserve">  </w:t>
      </w:r>
      <w:r w:rsidR="00F46092" w:rsidRPr="00583645">
        <w:t xml:space="preserve"> To be eligible for leave under this family and medical leave policy, an employee must have been employed by </w:t>
      </w:r>
      <w:r w:rsidR="003776D1" w:rsidRPr="00583645">
        <w:t>the Company</w:t>
      </w:r>
      <w:r w:rsidR="00F46092" w:rsidRPr="00583645">
        <w:t xml:space="preserve"> for at least 12 months, must have worked at least 1,250 hours in the 12 months preceding the commencement of leave, and must work at a location where at le</w:t>
      </w:r>
      <w:r w:rsidR="003776D1" w:rsidRPr="00583645">
        <w:t>ast 50 employees are employed</w:t>
      </w:r>
      <w:r w:rsidR="00F46092" w:rsidRPr="00583645">
        <w:t xml:space="preserve"> within 75 miles.</w:t>
      </w:r>
    </w:p>
    <w:p w14:paraId="38CF4D8B" w14:textId="77777777" w:rsidR="00F46092" w:rsidRPr="00583645" w:rsidRDefault="00F46092" w:rsidP="00D52FD4"/>
    <w:p w14:paraId="0C7C25CF" w14:textId="550F5FD0" w:rsidR="00F46092" w:rsidRPr="00583645" w:rsidRDefault="006E166E" w:rsidP="00D20DD5">
      <w:pPr>
        <w:ind w:left="360"/>
        <w:jc w:val="both"/>
      </w:pPr>
      <w:r w:rsidRPr="00583645">
        <w:rPr>
          <w:u w:val="single"/>
        </w:rPr>
        <w:t>LEAVE ENTITLEMENT</w:t>
      </w:r>
      <w:r w:rsidR="00F46092" w:rsidRPr="00583645">
        <w:t xml:space="preserve"> </w:t>
      </w:r>
      <w:r w:rsidRPr="00583645">
        <w:t xml:space="preserve">  </w:t>
      </w:r>
      <w:r w:rsidR="00F46092" w:rsidRPr="00583645">
        <w:t xml:space="preserve"> An eligible employee may request up to 12 work</w:t>
      </w:r>
      <w:r w:rsidR="003776D1" w:rsidRPr="00583645">
        <w:t xml:space="preserve"> </w:t>
      </w:r>
      <w:r w:rsidR="00F46092" w:rsidRPr="00583645">
        <w:t>weeks of FMLA leave per “leave year” for one or more of the following reasons:</w:t>
      </w:r>
    </w:p>
    <w:p w14:paraId="151E6294" w14:textId="67C3AF23" w:rsidR="00F46092" w:rsidRPr="00583645" w:rsidRDefault="00F46092" w:rsidP="00EB5731">
      <w:pPr>
        <w:pStyle w:val="ListParagraph"/>
        <w:numPr>
          <w:ilvl w:val="0"/>
          <w:numId w:val="11"/>
        </w:numPr>
        <w:ind w:left="1080"/>
        <w:jc w:val="both"/>
      </w:pPr>
      <w:r w:rsidRPr="00583645">
        <w:t xml:space="preserve">To care </w:t>
      </w:r>
      <w:r w:rsidR="00055A84">
        <w:t>for</w:t>
      </w:r>
      <w:r w:rsidRPr="00583645">
        <w:t xml:space="preserve"> the employee’s child upon birth within </w:t>
      </w:r>
      <w:r w:rsidR="00055A84">
        <w:t>12</w:t>
      </w:r>
      <w:r w:rsidRPr="00583645">
        <w:t xml:space="preserve"> months of the child’s birth, or to care for a child upon the child’s placement with the employee for adoption or foster care within </w:t>
      </w:r>
      <w:r w:rsidR="00390CE4" w:rsidRPr="00583645">
        <w:t>12 months of the child’s placement;</w:t>
      </w:r>
    </w:p>
    <w:p w14:paraId="05BE94B5" w14:textId="41C1FDB3" w:rsidR="00390CE4" w:rsidRPr="00583645" w:rsidRDefault="00390CE4" w:rsidP="00EB5731">
      <w:pPr>
        <w:pStyle w:val="ListParagraph"/>
        <w:numPr>
          <w:ilvl w:val="0"/>
          <w:numId w:val="11"/>
        </w:numPr>
        <w:ind w:left="1080"/>
        <w:jc w:val="both"/>
      </w:pPr>
      <w:r w:rsidRPr="00583645">
        <w:t>To care for a spouse, domestic partner, son, daughter or parent who has a serious health condition;</w:t>
      </w:r>
    </w:p>
    <w:p w14:paraId="6296798D" w14:textId="61317140" w:rsidR="00390CE4" w:rsidRPr="00583645" w:rsidRDefault="00390CE4" w:rsidP="00EB5731">
      <w:pPr>
        <w:pStyle w:val="ListParagraph"/>
        <w:numPr>
          <w:ilvl w:val="0"/>
          <w:numId w:val="11"/>
        </w:numPr>
        <w:ind w:left="1080"/>
        <w:jc w:val="both"/>
      </w:pPr>
      <w:r w:rsidRPr="00583645">
        <w:t>For self-care, if the employee has a serious health condition that makes the employee unable to perform the functions of the employment position</w:t>
      </w:r>
      <w:r w:rsidR="006E166E" w:rsidRPr="00583645">
        <w:t xml:space="preserve">, </w:t>
      </w:r>
      <w:r w:rsidRPr="00583645">
        <w:t>including incapacity due to pregnancy, prenatal medical care or childbirth; or</w:t>
      </w:r>
    </w:p>
    <w:p w14:paraId="665B8C72" w14:textId="25ED36A7" w:rsidR="00390CE4" w:rsidRPr="00583645" w:rsidRDefault="00390CE4" w:rsidP="00EB5731">
      <w:pPr>
        <w:pStyle w:val="ListParagraph"/>
        <w:numPr>
          <w:ilvl w:val="0"/>
          <w:numId w:val="11"/>
        </w:numPr>
        <w:ind w:left="1080"/>
        <w:jc w:val="both"/>
      </w:pPr>
      <w:r w:rsidRPr="00583645">
        <w:t>For a “qualifying exigency” arising out of the fact that the employee’s spouse, son, daughter, or parent is a covered military member (including those in the regular Armed Forces, the National Guard or the Reserves) who is on active duty, or has been notified of an impending call to covered active duty, and who has been or is being deployed to a foreign country.  Qualifying exigencies are generally activities related to the active duty or call to duty, including attending certain military events, arranging for alternative childcare, addressing certain financial and legal arrangements, attending certain counseling sessions and attending post-deployment reintegration briefings.</w:t>
      </w:r>
    </w:p>
    <w:p w14:paraId="0128460E" w14:textId="77777777" w:rsidR="00390CE4" w:rsidRPr="00583645" w:rsidRDefault="00390CE4" w:rsidP="00390CE4">
      <w:pPr>
        <w:pStyle w:val="ListParagraph"/>
      </w:pPr>
    </w:p>
    <w:p w14:paraId="18565B98" w14:textId="7F46CB49" w:rsidR="00390CE4" w:rsidRPr="00583645" w:rsidRDefault="003776D1" w:rsidP="00EB5731">
      <w:pPr>
        <w:ind w:left="360"/>
        <w:jc w:val="both"/>
      </w:pPr>
      <w:r w:rsidRPr="00583645">
        <w:t xml:space="preserve">An employee may request up to </w:t>
      </w:r>
      <w:r w:rsidR="00390CE4" w:rsidRPr="00583645">
        <w:t>26 weeks of leave in a 12-month period when necessary to care for:</w:t>
      </w:r>
    </w:p>
    <w:p w14:paraId="01E29DA0" w14:textId="40D2892E" w:rsidR="00390CE4" w:rsidRPr="00583645" w:rsidRDefault="00390CE4" w:rsidP="00594DE4">
      <w:pPr>
        <w:pStyle w:val="ListParagraph"/>
        <w:numPr>
          <w:ilvl w:val="0"/>
          <w:numId w:val="12"/>
        </w:numPr>
        <w:jc w:val="both"/>
      </w:pPr>
      <w:r w:rsidRPr="00583645">
        <w:t xml:space="preserve">a current member of the Armed Forces who </w:t>
      </w:r>
      <w:r w:rsidR="006E166E" w:rsidRPr="00583645">
        <w:t xml:space="preserve">is </w:t>
      </w:r>
      <w:r w:rsidRPr="00583645">
        <w:t>undergoing treatment for a serious illness or injury incurred in the line of duty, OR</w:t>
      </w:r>
    </w:p>
    <w:p w14:paraId="68EFA7C1" w14:textId="4D03954B" w:rsidR="00390CE4" w:rsidRPr="00583645" w:rsidRDefault="00390CE4" w:rsidP="00594DE4">
      <w:pPr>
        <w:pStyle w:val="ListParagraph"/>
        <w:numPr>
          <w:ilvl w:val="0"/>
          <w:numId w:val="12"/>
        </w:numPr>
        <w:jc w:val="both"/>
      </w:pPr>
      <w:r w:rsidRPr="00583645">
        <w:t>a veteran who</w:t>
      </w:r>
    </w:p>
    <w:p w14:paraId="0F9B3262" w14:textId="0DFBAC8F" w:rsidR="00390CE4" w:rsidRPr="00583645" w:rsidRDefault="00390CE4" w:rsidP="00594DE4">
      <w:pPr>
        <w:pStyle w:val="ListParagraph"/>
        <w:numPr>
          <w:ilvl w:val="1"/>
          <w:numId w:val="12"/>
        </w:numPr>
        <w:jc w:val="both"/>
      </w:pPr>
      <w:r w:rsidRPr="00583645">
        <w:t>served in the Armed Forces within the 5 years preceding the date of treatment</w:t>
      </w:r>
      <w:r w:rsidR="006E166E" w:rsidRPr="00583645">
        <w:t>,</w:t>
      </w:r>
      <w:r w:rsidRPr="00583645">
        <w:t xml:space="preserve"> AND</w:t>
      </w:r>
    </w:p>
    <w:p w14:paraId="7DC65920" w14:textId="53A23B9B" w:rsidR="00390CE4" w:rsidRPr="00583645" w:rsidRDefault="00390CE4" w:rsidP="00594DE4">
      <w:pPr>
        <w:pStyle w:val="ListParagraph"/>
        <w:numPr>
          <w:ilvl w:val="1"/>
          <w:numId w:val="12"/>
        </w:numPr>
        <w:jc w:val="both"/>
      </w:pPr>
      <w:r w:rsidRPr="00583645">
        <w:lastRenderedPageBreak/>
        <w:t>who is undergoing treatment for a serious illness or injury incurred in the line of duty.</w:t>
      </w:r>
    </w:p>
    <w:p w14:paraId="7670776B" w14:textId="77777777" w:rsidR="00390CE4" w:rsidRPr="00583645" w:rsidRDefault="00390CE4" w:rsidP="00390CE4"/>
    <w:p w14:paraId="6C7DD275" w14:textId="58509688" w:rsidR="00390CE4" w:rsidRPr="00583645" w:rsidRDefault="00390CE4" w:rsidP="00EB5731">
      <w:pPr>
        <w:ind w:left="360"/>
        <w:jc w:val="both"/>
      </w:pPr>
      <w:r w:rsidRPr="00583645">
        <w:t>Such leave is available to employees who are the spouse, domestic partner, child, parent or next of kin (closed blood relative) of the covered service member or veteran.</w:t>
      </w:r>
    </w:p>
    <w:p w14:paraId="0E6BCAD2" w14:textId="77777777" w:rsidR="00390CE4" w:rsidRPr="00583645" w:rsidRDefault="00390CE4" w:rsidP="00594DE4">
      <w:pPr>
        <w:jc w:val="both"/>
      </w:pPr>
    </w:p>
    <w:p w14:paraId="26ABBABF" w14:textId="4FCB6564" w:rsidR="00390CE4" w:rsidRPr="00583645" w:rsidRDefault="00A2385E" w:rsidP="00EB5731">
      <w:pPr>
        <w:ind w:left="360"/>
        <w:jc w:val="both"/>
      </w:pPr>
      <w:r w:rsidRPr="00583645">
        <w:t>The Company</w:t>
      </w:r>
      <w:r w:rsidR="00390CE4" w:rsidRPr="00583645">
        <w:t xml:space="preserve"> defines </w:t>
      </w:r>
      <w:r w:rsidR="00055A84">
        <w:t xml:space="preserve">the </w:t>
      </w:r>
      <w:r w:rsidR="00390CE4" w:rsidRPr="00583645">
        <w:t>leave year as the rolling twelve-month period measured backward fro</w:t>
      </w:r>
      <w:r w:rsidR="00434772" w:rsidRPr="00583645">
        <w:t>m</w:t>
      </w:r>
      <w:r w:rsidR="00390CE4" w:rsidRPr="00583645">
        <w:t xml:space="preserve"> the date an employee uses any FMLA leave.  FMLA leave for birth or placement for adoption or foster care must conclude within 12 months of the birth or placement.  Spouses employed by </w:t>
      </w:r>
      <w:r w:rsidRPr="00583645">
        <w:t>the Company</w:t>
      </w:r>
      <w:r w:rsidR="00390CE4" w:rsidRPr="00583645">
        <w:t xml:space="preserve"> will be jointly entitled to a combined leave of </w:t>
      </w:r>
      <w:proofErr w:type="gramStart"/>
      <w:r w:rsidR="00390CE4" w:rsidRPr="00583645">
        <w:t>12 work</w:t>
      </w:r>
      <w:proofErr w:type="gramEnd"/>
      <w:r w:rsidR="00390CE4" w:rsidRPr="00583645">
        <w:t xml:space="preserve"> weeks of family leave for the birth or placement of a child for adoption or foster care, or to care for a parent with a serious health condition.  Each spouse is, however, eligible for the full 12 weeks of leave in the 12-month leave period to care for a child or spouse with a serious health condition, or for either employee’s own serious health condition.</w:t>
      </w:r>
    </w:p>
    <w:p w14:paraId="45505772" w14:textId="77777777" w:rsidR="00390CE4" w:rsidRPr="00583645" w:rsidRDefault="00390CE4" w:rsidP="00EB5731">
      <w:pPr>
        <w:ind w:left="360"/>
      </w:pPr>
    </w:p>
    <w:p w14:paraId="0D0482AD" w14:textId="04A97142" w:rsidR="00390CE4" w:rsidRPr="00583645" w:rsidRDefault="00390CE4" w:rsidP="00EB5731">
      <w:pPr>
        <w:ind w:left="360"/>
        <w:jc w:val="both"/>
      </w:pPr>
      <w:r w:rsidRPr="00583645">
        <w:t xml:space="preserve">The combined total of </w:t>
      </w:r>
      <w:r w:rsidR="00055A84">
        <w:t xml:space="preserve">eligible </w:t>
      </w:r>
      <w:r w:rsidRPr="00583645">
        <w:t xml:space="preserve">leave for all purposes described in this policy may not exceed 26 weeks in the applicable leave year. </w:t>
      </w:r>
    </w:p>
    <w:p w14:paraId="389BECE8" w14:textId="77777777" w:rsidR="00043C44" w:rsidRPr="00583645" w:rsidRDefault="00043C44" w:rsidP="00390CE4"/>
    <w:p w14:paraId="50DC6522" w14:textId="3587174E" w:rsidR="00043C44" w:rsidRPr="00583645" w:rsidRDefault="006E166E" w:rsidP="00D20DD5">
      <w:pPr>
        <w:ind w:left="360"/>
        <w:jc w:val="both"/>
      </w:pPr>
      <w:r w:rsidRPr="00583645">
        <w:rPr>
          <w:u w:val="single"/>
        </w:rPr>
        <w:t>SERIOUS HEALTH CONDITION</w:t>
      </w:r>
      <w:r w:rsidR="00043C44" w:rsidRPr="00583645">
        <w:t xml:space="preserve"> </w:t>
      </w:r>
      <w:r w:rsidRPr="00583645">
        <w:t xml:space="preserve">  </w:t>
      </w:r>
      <w:r w:rsidR="00043C44" w:rsidRPr="00583645">
        <w:t xml:space="preserve"> For purposes of this FMLA policy, a serious health condition is an illness, injury, impairment of physical or mental condition that </w:t>
      </w:r>
      <w:r w:rsidR="00055A84">
        <w:t xml:space="preserve">is certified by a health care provider to </w:t>
      </w:r>
      <w:r w:rsidR="00043C44" w:rsidRPr="00583645">
        <w:t>involve:</w:t>
      </w:r>
    </w:p>
    <w:p w14:paraId="3E5492F3" w14:textId="5A1B5B40" w:rsidR="00043C44" w:rsidRPr="00583645" w:rsidRDefault="00043C44" w:rsidP="00EB5731">
      <w:pPr>
        <w:pStyle w:val="ListParagraph"/>
        <w:numPr>
          <w:ilvl w:val="0"/>
          <w:numId w:val="13"/>
        </w:numPr>
        <w:ind w:left="1080"/>
        <w:jc w:val="both"/>
      </w:pPr>
      <w:r w:rsidRPr="00583645">
        <w:t>Any period of incapacity or treatment connected with inpatient care (i.e., an overnight stay) in a hospital, hospice or residential medical care facility;</w:t>
      </w:r>
    </w:p>
    <w:p w14:paraId="035B215B" w14:textId="4C9CDBE1" w:rsidR="00043C44" w:rsidRPr="00583645" w:rsidRDefault="00043C44" w:rsidP="00EB5731">
      <w:pPr>
        <w:pStyle w:val="ListParagraph"/>
        <w:numPr>
          <w:ilvl w:val="0"/>
          <w:numId w:val="13"/>
        </w:numPr>
        <w:ind w:left="1080"/>
        <w:jc w:val="both"/>
      </w:pPr>
      <w:r w:rsidRPr="00583645">
        <w:t>A period of incapacity of more than three consecutive, full calendar days from work school, or other regular daily activities, plus either (</w:t>
      </w:r>
      <w:proofErr w:type="spellStart"/>
      <w:r w:rsidRPr="00583645">
        <w:t>i</w:t>
      </w:r>
      <w:proofErr w:type="spellEnd"/>
      <w:r w:rsidRPr="00583645">
        <w:t>) two or more treatments by a health provider</w:t>
      </w:r>
      <w:r w:rsidR="006E166E" w:rsidRPr="00583645">
        <w:t>,</w:t>
      </w:r>
      <w:r w:rsidRPr="00583645">
        <w:t xml:space="preserve"> or (ii) at least one visit to a health provider that results in a continuing treatment regimen;</w:t>
      </w:r>
    </w:p>
    <w:p w14:paraId="5FCFF8D4" w14:textId="69213FBC" w:rsidR="00043C44" w:rsidRPr="00583645" w:rsidRDefault="00043C44" w:rsidP="00EB5731">
      <w:pPr>
        <w:pStyle w:val="ListParagraph"/>
        <w:numPr>
          <w:ilvl w:val="0"/>
          <w:numId w:val="13"/>
        </w:numPr>
        <w:ind w:left="1080"/>
        <w:jc w:val="both"/>
      </w:pPr>
      <w:r w:rsidRPr="00583645">
        <w:t>A period of incapacity due to pregnancy or for prenatal care;</w:t>
      </w:r>
    </w:p>
    <w:p w14:paraId="4889CA43" w14:textId="2F9D3BA3" w:rsidR="00043C44" w:rsidRPr="00583645" w:rsidRDefault="00043C44" w:rsidP="00EB5731">
      <w:pPr>
        <w:pStyle w:val="ListParagraph"/>
        <w:numPr>
          <w:ilvl w:val="0"/>
          <w:numId w:val="13"/>
        </w:numPr>
        <w:ind w:left="1080"/>
        <w:jc w:val="both"/>
      </w:pPr>
      <w:r w:rsidRPr="00583645">
        <w:t>A period of incapacity or treatment due to a chronic serious health condition;</w:t>
      </w:r>
    </w:p>
    <w:p w14:paraId="4A72C285" w14:textId="4B0A9852" w:rsidR="00043C44" w:rsidRPr="00583645" w:rsidRDefault="00043C44" w:rsidP="00EB5731">
      <w:pPr>
        <w:pStyle w:val="ListParagraph"/>
        <w:numPr>
          <w:ilvl w:val="0"/>
          <w:numId w:val="13"/>
        </w:numPr>
        <w:ind w:left="1080"/>
        <w:jc w:val="both"/>
      </w:pPr>
      <w:r w:rsidRPr="00583645">
        <w:t>A permanent of long-term condition for which treatment may not be effective;</w:t>
      </w:r>
      <w:r w:rsidR="006E166E" w:rsidRPr="00583645">
        <w:t xml:space="preserve"> or</w:t>
      </w:r>
    </w:p>
    <w:p w14:paraId="1DAC3854" w14:textId="31E47184" w:rsidR="00043C44" w:rsidRPr="00583645" w:rsidRDefault="00043C44" w:rsidP="00EB5731">
      <w:pPr>
        <w:pStyle w:val="ListParagraph"/>
        <w:numPr>
          <w:ilvl w:val="0"/>
          <w:numId w:val="13"/>
        </w:numPr>
        <w:ind w:left="1080"/>
        <w:jc w:val="both"/>
      </w:pPr>
      <w:r w:rsidRPr="00583645">
        <w:t>Receiving multiple treatments for restorative surgery after an accident or injury or for a condition that would likely result in an incapacity of more than three full, consecutive calendar days in the absence of medical treatment.</w:t>
      </w:r>
    </w:p>
    <w:p w14:paraId="26BCBE7C" w14:textId="77777777" w:rsidR="00043C44" w:rsidRPr="00583645" w:rsidRDefault="00043C44" w:rsidP="00043C44">
      <w:pPr>
        <w:pStyle w:val="ListParagraph"/>
      </w:pPr>
    </w:p>
    <w:p w14:paraId="23E39FF5" w14:textId="5F414439" w:rsidR="00043C44" w:rsidRPr="00583645" w:rsidRDefault="006E166E" w:rsidP="00846A42">
      <w:pPr>
        <w:ind w:left="360"/>
        <w:jc w:val="both"/>
      </w:pPr>
      <w:r w:rsidRPr="00583645">
        <w:rPr>
          <w:u w:val="single"/>
        </w:rPr>
        <w:t>INTERMITTENT OR REDUCED WORK SCHEDULE LEAVE</w:t>
      </w:r>
      <w:r w:rsidR="00043C44" w:rsidRPr="00583645">
        <w:t xml:space="preserve"> </w:t>
      </w:r>
      <w:r w:rsidRPr="00583645">
        <w:t xml:space="preserve">  </w:t>
      </w:r>
      <w:r w:rsidR="00043C44" w:rsidRPr="00583645">
        <w:t xml:space="preserve"> In certain circumstances, eligible employees may take FMLA intermittently (for example, in smaller blocks of time) or by reducing their work schedule.  If the FMLA leave is because of the employee’s own serious health condition or to care for a family member, the employee may take the leave intermittently or on a </w:t>
      </w:r>
      <w:r w:rsidR="002764D3" w:rsidRPr="00583645">
        <w:t xml:space="preserve">reduced </w:t>
      </w:r>
      <w:r w:rsidR="00741C52" w:rsidRPr="00583645">
        <w:t xml:space="preserve">schedule basis when </w:t>
      </w:r>
      <w:proofErr w:type="gramStart"/>
      <w:r w:rsidR="00741C52" w:rsidRPr="00583645">
        <w:t>necessary</w:t>
      </w:r>
      <w:proofErr w:type="gramEnd"/>
      <w:r w:rsidR="00741C52" w:rsidRPr="00583645">
        <w:t xml:space="preserve"> because of a qualifying exigency arising from a family member’s military service.  If FMLA leave is to care for a child after </w:t>
      </w:r>
      <w:proofErr w:type="gramStart"/>
      <w:r w:rsidR="00741C52" w:rsidRPr="00583645">
        <w:t>the birth</w:t>
      </w:r>
      <w:proofErr w:type="gramEnd"/>
      <w:r w:rsidR="00741C52" w:rsidRPr="00583645">
        <w:t xml:space="preserve"> or placement for adoption or foster care, employees may take their FMLA leave intermittently or on a reduced work schedule only with </w:t>
      </w:r>
      <w:r w:rsidR="00A2385E" w:rsidRPr="00583645">
        <w:t>the Company’s</w:t>
      </w:r>
      <w:r w:rsidR="00741C52" w:rsidRPr="00583645">
        <w:t xml:space="preserve"> permission.  Where intermittent leave or reduced-schedule leave is needed for planned medical treatment, an employee must make a reasonable effort to schedule the treatment </w:t>
      </w:r>
      <w:r w:rsidR="00741C52" w:rsidRPr="00583645">
        <w:lastRenderedPageBreak/>
        <w:t xml:space="preserve">so as not to unnecessarily disrupt business operations.  Where an employee needs intermittent or reduced-schedule leave based on planned medical treatment, </w:t>
      </w:r>
      <w:r w:rsidR="00A2385E" w:rsidRPr="00583645">
        <w:t>the Company</w:t>
      </w:r>
      <w:r w:rsidR="00741C52" w:rsidRPr="00583645">
        <w:t xml:space="preserve"> may transfer the employee to an alternative position with equivalent pay and benefits that can better accommodate such recurring leave.</w:t>
      </w:r>
    </w:p>
    <w:p w14:paraId="68B7B704" w14:textId="77777777" w:rsidR="00741C52" w:rsidRPr="00583645" w:rsidRDefault="00741C52" w:rsidP="00043C44"/>
    <w:p w14:paraId="4907283D" w14:textId="3CF47C2F" w:rsidR="00741C52" w:rsidRPr="00583645" w:rsidRDefault="006E166E" w:rsidP="00D20DD5">
      <w:pPr>
        <w:ind w:left="360"/>
        <w:jc w:val="both"/>
      </w:pPr>
      <w:r w:rsidRPr="00583645">
        <w:rPr>
          <w:u w:val="single"/>
        </w:rPr>
        <w:t>NOTICE AND CERTIFICATION</w:t>
      </w:r>
      <w:r w:rsidR="00741C52" w:rsidRPr="00583645">
        <w:t xml:space="preserve"> </w:t>
      </w:r>
      <w:r w:rsidRPr="00583645">
        <w:t xml:space="preserve">  </w:t>
      </w:r>
      <w:r w:rsidR="00741C52" w:rsidRPr="00583645">
        <w:t xml:space="preserve"> Employees who want to take FMLA leave ordinarily must provide </w:t>
      </w:r>
      <w:r w:rsidR="004D676F" w:rsidRPr="00583645">
        <w:t>the Company</w:t>
      </w:r>
      <w:r w:rsidR="00741C52" w:rsidRPr="00583645">
        <w:t xml:space="preserve"> with at least 30 days’ notice of the need for leave, if the need for leave is foreseeable.  If 30 days’ advance notice is not possible, notice must be provided as soon as practicable (which is generally the same day or next business day after the need for leave becomes known).  Absent unusual circumstances, employees are required to follow </w:t>
      </w:r>
      <w:r w:rsidR="004D676F" w:rsidRPr="00583645">
        <w:t>the Company’s</w:t>
      </w:r>
      <w:r w:rsidR="00741C52" w:rsidRPr="00583645">
        <w:t xml:space="preserve"> regular procedure requirements when requesting FMLA leave.  When </w:t>
      </w:r>
      <w:r w:rsidR="00055A84">
        <w:t>r</w:t>
      </w:r>
      <w:r w:rsidR="00741C52" w:rsidRPr="00583645">
        <w:t>equesting leave, employees must provide sufficient information to determine whether the leave may be FMLA-qualifying, a</w:t>
      </w:r>
      <w:r w:rsidR="004D676F" w:rsidRPr="00583645">
        <w:t>n</w:t>
      </w:r>
      <w:r w:rsidR="00741C52" w:rsidRPr="00583645">
        <w:t xml:space="preserve">d the anticipated timing and duration of requested leave.  Employees must also inform </w:t>
      </w:r>
      <w:r w:rsidR="004D676F" w:rsidRPr="00583645">
        <w:t>the Company</w:t>
      </w:r>
      <w:r w:rsidR="00741C52" w:rsidRPr="00583645">
        <w:t xml:space="preserve"> if the requested leave is for a reason for which FMLA leave was previously taken or certified.  </w:t>
      </w:r>
    </w:p>
    <w:p w14:paraId="65AA4A5F" w14:textId="77777777" w:rsidR="0024112E" w:rsidRPr="00583645" w:rsidRDefault="0024112E" w:rsidP="00D52FD4"/>
    <w:p w14:paraId="1816B9D6" w14:textId="3E555E4F" w:rsidR="007B4ED2" w:rsidRPr="00583645" w:rsidRDefault="009E7373" w:rsidP="00EB5731">
      <w:pPr>
        <w:ind w:left="360"/>
        <w:jc w:val="both"/>
      </w:pPr>
      <w:r w:rsidRPr="00583645">
        <w:t xml:space="preserve">In addition, employees who need leave </w:t>
      </w:r>
      <w:r w:rsidR="00F17959" w:rsidRPr="00583645">
        <w:t xml:space="preserve">for their own or a family member’s serious health condition must provide medical certification from a health care provider of the serious health condition.  </w:t>
      </w:r>
      <w:r w:rsidR="004D676F" w:rsidRPr="00583645">
        <w:t>The Company</w:t>
      </w:r>
      <w:r w:rsidR="00F17959" w:rsidRPr="00583645">
        <w:t xml:space="preserve"> may require </w:t>
      </w:r>
      <w:r w:rsidR="00055A84">
        <w:t xml:space="preserve">authentication, clarification, </w:t>
      </w:r>
      <w:r w:rsidR="00F17959" w:rsidRPr="00583645">
        <w:t xml:space="preserve">a second or third opinion (at Company expense), periodic recertifications of </w:t>
      </w:r>
      <w:proofErr w:type="gramStart"/>
      <w:r w:rsidR="00F17959" w:rsidRPr="00583645">
        <w:t>the serious</w:t>
      </w:r>
      <w:proofErr w:type="gramEnd"/>
      <w:r w:rsidR="00F17959" w:rsidRPr="00583645">
        <w:t xml:space="preserve"> health </w:t>
      </w:r>
      <w:proofErr w:type="gramStart"/>
      <w:r w:rsidR="00F17959" w:rsidRPr="00583645">
        <w:t>condition</w:t>
      </w:r>
      <w:proofErr w:type="gramEnd"/>
      <w:r w:rsidR="00F17959" w:rsidRPr="00583645">
        <w:t xml:space="preserve"> and, when the leave is for an employee’s own serious health </w:t>
      </w:r>
      <w:proofErr w:type="gramStart"/>
      <w:r w:rsidR="00F17959" w:rsidRPr="00583645">
        <w:t>condition</w:t>
      </w:r>
      <w:proofErr w:type="gramEnd"/>
      <w:r w:rsidR="00F17959" w:rsidRPr="00583645">
        <w:t>, a certification that the employee is fit to return to work.  Employees who need leave for a qualifying exigency arising from a family member’s military leave must provide a certification confirming the need for leave.</w:t>
      </w:r>
    </w:p>
    <w:p w14:paraId="35C2B03A" w14:textId="77777777" w:rsidR="00F17959" w:rsidRPr="00583645" w:rsidRDefault="00F17959" w:rsidP="00EB5731">
      <w:pPr>
        <w:ind w:left="360"/>
      </w:pPr>
    </w:p>
    <w:p w14:paraId="2459752A" w14:textId="73A0378A" w:rsidR="00F17959" w:rsidRPr="00583645" w:rsidRDefault="004D676F" w:rsidP="00EB5731">
      <w:pPr>
        <w:ind w:left="360"/>
        <w:jc w:val="both"/>
      </w:pPr>
      <w:r w:rsidRPr="00583645">
        <w:t>The Company</w:t>
      </w:r>
      <w:r w:rsidR="00F17959" w:rsidRPr="00583645">
        <w:t xml:space="preserve"> may delay leave to employees who do not provide proper advance notice of the foreseeable need for leave.  </w:t>
      </w:r>
      <w:r w:rsidRPr="00583645">
        <w:t>The Company</w:t>
      </w:r>
      <w:r w:rsidR="00F17959" w:rsidRPr="00583645">
        <w:t xml:space="preserve"> may also delay or deny approval of leave for lack of proper certification establishing the need for leave.</w:t>
      </w:r>
    </w:p>
    <w:p w14:paraId="16F08967" w14:textId="77777777" w:rsidR="00F17959" w:rsidRPr="00583645" w:rsidRDefault="00F17959" w:rsidP="00EB5731">
      <w:pPr>
        <w:ind w:left="360"/>
        <w:jc w:val="both"/>
      </w:pPr>
    </w:p>
    <w:p w14:paraId="71B5FF60" w14:textId="4555CAA2" w:rsidR="00F17959" w:rsidRPr="00583645" w:rsidRDefault="00F17959" w:rsidP="00EB5731">
      <w:pPr>
        <w:ind w:left="360"/>
        <w:jc w:val="both"/>
      </w:pPr>
      <w:r w:rsidRPr="00583645">
        <w:t xml:space="preserve">Please contact </w:t>
      </w:r>
      <w:r w:rsidR="0068045A">
        <w:t>m</w:t>
      </w:r>
      <w:r w:rsidR="00434772" w:rsidRPr="00583645">
        <w:t>anagement</w:t>
      </w:r>
      <w:r w:rsidRPr="00583645">
        <w:t xml:space="preserve"> to obtain further information and forms relating to FMLA leave requirements. </w:t>
      </w:r>
    </w:p>
    <w:p w14:paraId="3CC869B1" w14:textId="77777777" w:rsidR="00F17959" w:rsidRPr="00583645" w:rsidRDefault="00F17959" w:rsidP="00D52FD4"/>
    <w:p w14:paraId="6F8B74BA" w14:textId="61E7CB08" w:rsidR="00F17959" w:rsidRPr="00583645" w:rsidRDefault="006E166E" w:rsidP="00D20DD5">
      <w:pPr>
        <w:ind w:left="360"/>
        <w:jc w:val="both"/>
      </w:pPr>
      <w:r w:rsidRPr="00583645">
        <w:rPr>
          <w:u w:val="single"/>
        </w:rPr>
        <w:t>CONTINUATION OF PAY AND BENEFITS</w:t>
      </w:r>
      <w:r w:rsidRPr="00583645">
        <w:t xml:space="preserve">    </w:t>
      </w:r>
      <w:r w:rsidR="00434772" w:rsidRPr="00583645">
        <w:t>FMLA</w:t>
      </w:r>
      <w:r w:rsidR="00F17959" w:rsidRPr="00583645">
        <w:t xml:space="preserve"> leave is unpaid leave.  However, employees are required to use any accrued paid leave available to them as part of their FMLA leave.  That is, FMLA leave will run concurrently with all approved but unused paid leave or time-off, including vacation, sick time and any other paid-time off.</w:t>
      </w:r>
    </w:p>
    <w:p w14:paraId="0434BE4F" w14:textId="77777777" w:rsidR="00F17959" w:rsidRPr="00583645" w:rsidRDefault="00F17959" w:rsidP="00D52FD4"/>
    <w:p w14:paraId="2014BE97" w14:textId="6DB3C2F0" w:rsidR="00264C6C" w:rsidRPr="00583645" w:rsidRDefault="00F17959" w:rsidP="00EB5731">
      <w:pPr>
        <w:ind w:left="360"/>
        <w:jc w:val="both"/>
      </w:pPr>
      <w:r w:rsidRPr="00583645">
        <w:t xml:space="preserve">During all leave under this family and medical leave policy, </w:t>
      </w:r>
      <w:r w:rsidR="004D676F" w:rsidRPr="00583645">
        <w:t>the Company</w:t>
      </w:r>
      <w:r w:rsidRPr="00583645">
        <w:t xml:space="preserve"> will continue to pay the employer’s portion of health insurance premiums, provided that the employee continues to pay his/her share of insurance premiums, if any.  Failure of the employee to pay his/her portion of the premium may result in cancellation of health insurance.  Under certain </w:t>
      </w:r>
      <w:proofErr w:type="gramStart"/>
      <w:r w:rsidRPr="00583645">
        <w:t>circumstance</w:t>
      </w:r>
      <w:proofErr w:type="gramEnd"/>
      <w:r w:rsidRPr="00583645">
        <w:t xml:space="preserve">, if an employee fails to return to work at the end of the leave, the employee may be responsible </w:t>
      </w:r>
      <w:proofErr w:type="gramStart"/>
      <w:r w:rsidRPr="00583645">
        <w:t>to pay</w:t>
      </w:r>
      <w:proofErr w:type="gramEnd"/>
      <w:r w:rsidRPr="00583645">
        <w:t xml:space="preserve"> back </w:t>
      </w:r>
      <w:r w:rsidR="004D676F" w:rsidRPr="00583645">
        <w:t>the Company</w:t>
      </w:r>
      <w:r w:rsidRPr="00583645">
        <w:t xml:space="preserve"> for the employer portion of the health insurance premiums.  Leaves such as vacation and sick leave will continue to accrue during paid leave, but not during unpaid leave. </w:t>
      </w:r>
    </w:p>
    <w:p w14:paraId="77F080CE" w14:textId="77777777" w:rsidR="00264C6C" w:rsidRPr="00583645" w:rsidRDefault="00264C6C" w:rsidP="007D4C4E">
      <w:pPr>
        <w:jc w:val="both"/>
      </w:pPr>
    </w:p>
    <w:p w14:paraId="16400A7F" w14:textId="2F196398" w:rsidR="00F17959" w:rsidRPr="00583645" w:rsidRDefault="006E166E" w:rsidP="00D20DD5">
      <w:pPr>
        <w:ind w:left="360"/>
        <w:jc w:val="both"/>
      </w:pPr>
      <w:r w:rsidRPr="00583645">
        <w:rPr>
          <w:u w:val="single"/>
        </w:rPr>
        <w:lastRenderedPageBreak/>
        <w:t>JOB RESTORATION UPON RETURN FROM LEAVE</w:t>
      </w:r>
      <w:r w:rsidR="00264C6C" w:rsidRPr="00583645">
        <w:t xml:space="preserve"> </w:t>
      </w:r>
      <w:r w:rsidRPr="00583645">
        <w:t xml:space="preserve">  </w:t>
      </w:r>
      <w:r w:rsidR="00264C6C" w:rsidRPr="00583645">
        <w:t xml:space="preserve"> Upon return from FMLA leave, an employee will be entitled to return to the employee’s former position or a position with equivalent pay, benefits and conditions of employment, unless unusual circumstances have arisen (e.g., the employee’s position or shift was eliminated for reasons unrelated to the leave).  If the employee chooses not to return to work for any reason, the employee should notify </w:t>
      </w:r>
      <w:r w:rsidR="004D676F" w:rsidRPr="00583645">
        <w:t>the Company</w:t>
      </w:r>
      <w:r w:rsidR="00264C6C" w:rsidRPr="00583645">
        <w:t xml:space="preserve"> as soon as possible.</w:t>
      </w:r>
    </w:p>
    <w:p w14:paraId="11110F89" w14:textId="77777777" w:rsidR="00264C6C" w:rsidRPr="00583645" w:rsidRDefault="00264C6C" w:rsidP="00D52FD4"/>
    <w:p w14:paraId="173F7795" w14:textId="6F534194" w:rsidR="00264C6C" w:rsidRPr="00583645" w:rsidRDefault="00264C6C" w:rsidP="00EB5731">
      <w:pPr>
        <w:ind w:left="360"/>
        <w:jc w:val="both"/>
      </w:pPr>
      <w:r w:rsidRPr="00583645">
        <w:t xml:space="preserve">Certain “key employees” as defined under the FMLA may not be eligible to be restored to the same or an equivalent position after leave if doing so would cause substantial or grievous economic injury to </w:t>
      </w:r>
      <w:r w:rsidR="004D676F" w:rsidRPr="00583645">
        <w:t>the Company’s</w:t>
      </w:r>
      <w:r w:rsidRPr="00583645">
        <w:t xml:space="preserve"> operations.  </w:t>
      </w:r>
      <w:r w:rsidR="004D676F" w:rsidRPr="00583645">
        <w:t>The Company</w:t>
      </w:r>
      <w:r w:rsidRPr="00583645">
        <w:t xml:space="preserve"> will notify such employee of their “key employee” status and the conditions under which job restoration will be denied, if applicable.</w:t>
      </w:r>
    </w:p>
    <w:p w14:paraId="4830D355" w14:textId="77777777" w:rsidR="00264C6C" w:rsidRPr="00583645" w:rsidRDefault="00264C6C" w:rsidP="007D4C4E">
      <w:pPr>
        <w:jc w:val="both"/>
      </w:pPr>
    </w:p>
    <w:p w14:paraId="65FCF737" w14:textId="074B785B" w:rsidR="00264C6C" w:rsidRPr="00583645" w:rsidRDefault="007B245F" w:rsidP="00D20DD5">
      <w:pPr>
        <w:ind w:left="360"/>
        <w:jc w:val="both"/>
      </w:pPr>
      <w:r w:rsidRPr="00583645">
        <w:rPr>
          <w:u w:val="single"/>
        </w:rPr>
        <w:t>FOR GUIDANCE</w:t>
      </w:r>
      <w:r w:rsidR="00264C6C" w:rsidRPr="00583645">
        <w:t xml:space="preserve"> </w:t>
      </w:r>
      <w:r w:rsidRPr="00583645">
        <w:t xml:space="preserve">  </w:t>
      </w:r>
      <w:r w:rsidR="00264C6C" w:rsidRPr="00583645">
        <w:t xml:space="preserve"> For more information about leave entitlements and how various leaves of absences (including leave of absences under applicable state law) and paid time-off are coordinated with one another, or if you think you may need to take a Family and Medical Leave, please contact </w:t>
      </w:r>
      <w:r w:rsidR="00FE25D1">
        <w:t>management</w:t>
      </w:r>
      <w:r w:rsidR="00264C6C" w:rsidRPr="00583645">
        <w:t>.</w:t>
      </w:r>
    </w:p>
    <w:p w14:paraId="155158C9" w14:textId="6CC7D5CF" w:rsidR="00454284" w:rsidRPr="00583645" w:rsidRDefault="00454284">
      <w:pPr>
        <w:jc w:val="both"/>
      </w:pPr>
    </w:p>
    <w:p w14:paraId="49624848" w14:textId="12EE3C9B" w:rsidR="00454284" w:rsidRPr="00583645" w:rsidRDefault="00454284" w:rsidP="00D96094">
      <w:pPr>
        <w:jc w:val="both"/>
        <w:rPr>
          <w:b/>
        </w:rPr>
      </w:pPr>
      <w:r w:rsidRPr="00583645">
        <w:rPr>
          <w:b/>
        </w:rPr>
        <w:t>5.0</w:t>
      </w:r>
      <w:r w:rsidR="00857EB6" w:rsidRPr="00583645">
        <w:rPr>
          <w:b/>
        </w:rPr>
        <w:t>7</w:t>
      </w:r>
      <w:r w:rsidRPr="00583645">
        <w:rPr>
          <w:b/>
        </w:rPr>
        <w:t xml:space="preserve"> </w:t>
      </w:r>
      <w:r w:rsidR="007B245F" w:rsidRPr="00583645">
        <w:rPr>
          <w:b/>
        </w:rPr>
        <w:t xml:space="preserve">   </w:t>
      </w:r>
      <w:r w:rsidR="00D96094" w:rsidRPr="00583645">
        <w:rPr>
          <w:b/>
        </w:rPr>
        <w:t>WASHINGTON PAID FAMILY</w:t>
      </w:r>
      <w:r w:rsidR="009B3D4D" w:rsidRPr="00583645">
        <w:rPr>
          <w:b/>
        </w:rPr>
        <w:t xml:space="preserve"> &amp;</w:t>
      </w:r>
      <w:r w:rsidR="00D96094" w:rsidRPr="00583645">
        <w:rPr>
          <w:b/>
        </w:rPr>
        <w:t xml:space="preserve"> MEDICAL LEAVE</w:t>
      </w:r>
    </w:p>
    <w:p w14:paraId="79B56403" w14:textId="2C4C151E" w:rsidR="00D96094" w:rsidRPr="00583645" w:rsidRDefault="00D96094" w:rsidP="007D4C4E">
      <w:pPr>
        <w:pStyle w:val="Default"/>
        <w:jc w:val="both"/>
        <w:rPr>
          <w:rFonts w:asciiTheme="minorHAnsi" w:hAnsiTheme="minorHAnsi"/>
        </w:rPr>
      </w:pPr>
      <w:r w:rsidRPr="00583645">
        <w:rPr>
          <w:rFonts w:asciiTheme="minorHAnsi" w:hAnsiTheme="minorHAnsi"/>
        </w:rPr>
        <w:t xml:space="preserve">Paid Family and Medical Leave is a mandatory statewide insurance program that will provide almost every Washington employee with paid time off to give or receive care. </w:t>
      </w:r>
      <w:r w:rsidR="004640A6" w:rsidRPr="00583645">
        <w:rPr>
          <w:rFonts w:asciiTheme="minorHAnsi" w:hAnsiTheme="minorHAnsi"/>
        </w:rPr>
        <w:t xml:space="preserve"> </w:t>
      </w:r>
    </w:p>
    <w:p w14:paraId="3ECAB310" w14:textId="1F84B333" w:rsidR="00D96094" w:rsidRPr="00583645" w:rsidRDefault="00D96094">
      <w:pPr>
        <w:pStyle w:val="Default"/>
        <w:jc w:val="both"/>
        <w:rPr>
          <w:rFonts w:asciiTheme="minorHAnsi" w:hAnsiTheme="minorHAnsi"/>
        </w:rPr>
      </w:pPr>
      <w:r w:rsidRPr="00583645">
        <w:rPr>
          <w:rFonts w:asciiTheme="minorHAnsi" w:hAnsiTheme="minorHAnsi"/>
        </w:rPr>
        <w:t xml:space="preserve">If you qualify, this program will allow you to take up to 12 weeks, as needed, if you: </w:t>
      </w:r>
    </w:p>
    <w:p w14:paraId="014453D8" w14:textId="3911CEFB" w:rsidR="00D96094" w:rsidRPr="00583645" w:rsidRDefault="00D96094" w:rsidP="007D4C4E">
      <w:pPr>
        <w:pStyle w:val="ListParagraph"/>
        <w:numPr>
          <w:ilvl w:val="0"/>
          <w:numId w:val="13"/>
        </w:numPr>
        <w:jc w:val="both"/>
      </w:pPr>
      <w:r w:rsidRPr="00583645">
        <w:t>Welcome a child into your family (through birth, adoption or foster placement)</w:t>
      </w:r>
      <w:r w:rsidR="007B245F" w:rsidRPr="00583645">
        <w:t>;</w:t>
      </w:r>
    </w:p>
    <w:p w14:paraId="35512F94" w14:textId="575D6A2D" w:rsidR="00D96094" w:rsidRPr="00583645" w:rsidRDefault="00D96094" w:rsidP="007D4C4E">
      <w:pPr>
        <w:pStyle w:val="ListParagraph"/>
        <w:numPr>
          <w:ilvl w:val="0"/>
          <w:numId w:val="13"/>
        </w:numPr>
        <w:jc w:val="both"/>
      </w:pPr>
      <w:r w:rsidRPr="00583645">
        <w:t>Experience a serious illness or injury</w:t>
      </w:r>
      <w:r w:rsidR="007B245F" w:rsidRPr="00583645">
        <w:t>;</w:t>
      </w:r>
    </w:p>
    <w:p w14:paraId="069B1DC2" w14:textId="5C8F0B88" w:rsidR="00D96094" w:rsidRPr="00583645" w:rsidRDefault="00D96094" w:rsidP="007D4C4E">
      <w:pPr>
        <w:pStyle w:val="ListParagraph"/>
        <w:numPr>
          <w:ilvl w:val="0"/>
          <w:numId w:val="13"/>
        </w:numPr>
        <w:jc w:val="both"/>
      </w:pPr>
      <w:r w:rsidRPr="00583645">
        <w:t>Need to care for a seriously ill or injured relative</w:t>
      </w:r>
      <w:r w:rsidR="007B245F" w:rsidRPr="00583645">
        <w:t>; or</w:t>
      </w:r>
    </w:p>
    <w:p w14:paraId="07D1440E" w14:textId="2FC73293" w:rsidR="00D96094" w:rsidRPr="00583645" w:rsidRDefault="00D96094" w:rsidP="007D4C4E">
      <w:pPr>
        <w:pStyle w:val="ListParagraph"/>
        <w:numPr>
          <w:ilvl w:val="0"/>
          <w:numId w:val="13"/>
        </w:numPr>
        <w:jc w:val="both"/>
      </w:pPr>
      <w:r w:rsidRPr="00583645">
        <w:t xml:space="preserve">Need time to prepare for a family member’s pre- and post-deployment activities, as well as time for childcare issues related to a family member’s military deployment. </w:t>
      </w:r>
      <w:r w:rsidR="007B245F" w:rsidRPr="00583645">
        <w:t xml:space="preserve"> </w:t>
      </w:r>
      <w:r w:rsidRPr="00583645">
        <w:t xml:space="preserve">For specifics on military-connected paid leave, </w:t>
      </w:r>
      <w:r w:rsidR="007B245F" w:rsidRPr="00583645">
        <w:t xml:space="preserve">see Military Leave (Section </w:t>
      </w:r>
      <w:r w:rsidR="00091C41" w:rsidRPr="00583645">
        <w:t>5.12</w:t>
      </w:r>
      <w:r w:rsidR="007B245F" w:rsidRPr="00583645">
        <w:t>).</w:t>
      </w:r>
    </w:p>
    <w:p w14:paraId="022C7B22" w14:textId="07EBFE22" w:rsidR="00D96094" w:rsidRPr="00583645" w:rsidRDefault="00D96094" w:rsidP="007D4C4E">
      <w:pPr>
        <w:pStyle w:val="Default"/>
        <w:jc w:val="both"/>
        <w:rPr>
          <w:rFonts w:asciiTheme="minorHAnsi" w:hAnsiTheme="minorHAnsi"/>
        </w:rPr>
      </w:pPr>
    </w:p>
    <w:p w14:paraId="2F81EDF2" w14:textId="51811054" w:rsidR="00D96094" w:rsidRPr="00583645" w:rsidRDefault="00D96094" w:rsidP="00D96094">
      <w:pPr>
        <w:jc w:val="both"/>
      </w:pPr>
      <w:r w:rsidRPr="00583645">
        <w:t>If you face multiple events in a year, you might be eligible to receive up to 16 weeks, and up to 18 weeks if you experience a serious health condition during pregnancy that results in incapacity.</w:t>
      </w:r>
    </w:p>
    <w:p w14:paraId="2D0F9EC1" w14:textId="5F5C34BD" w:rsidR="00D96094" w:rsidRPr="00583645" w:rsidRDefault="00D96094" w:rsidP="00D96094">
      <w:pPr>
        <w:jc w:val="both"/>
      </w:pPr>
    </w:p>
    <w:p w14:paraId="172E61B8" w14:textId="00DEC139" w:rsidR="00D96094" w:rsidRPr="00583645" w:rsidRDefault="00D96094" w:rsidP="00D20DD5">
      <w:pPr>
        <w:autoSpaceDE w:val="0"/>
        <w:autoSpaceDN w:val="0"/>
        <w:adjustRightInd w:val="0"/>
        <w:ind w:left="360"/>
        <w:jc w:val="both"/>
        <w:rPr>
          <w:rFonts w:cs="Open Sans Semibold"/>
          <w:color w:val="000000"/>
        </w:rPr>
      </w:pPr>
      <w:r w:rsidRPr="00583645">
        <w:rPr>
          <w:rFonts w:cs="Open Sans Semibold"/>
          <w:bCs/>
          <w:color w:val="000000"/>
          <w:u w:val="single"/>
        </w:rPr>
        <w:t>TAKING LEAVE</w:t>
      </w:r>
      <w:r w:rsidRPr="00583645">
        <w:rPr>
          <w:rFonts w:cs="Open Sans Semibold"/>
          <w:b/>
          <w:bCs/>
          <w:color w:val="000000"/>
        </w:rPr>
        <w:t xml:space="preserve">    </w:t>
      </w:r>
      <w:r w:rsidR="00362FA3">
        <w:rPr>
          <w:rFonts w:cs="Open Sans"/>
          <w:color w:val="000000"/>
        </w:rPr>
        <w:t>E</w:t>
      </w:r>
      <w:r w:rsidRPr="00583645">
        <w:rPr>
          <w:rFonts w:cs="Open Sans"/>
          <w:color w:val="000000"/>
        </w:rPr>
        <w:t xml:space="preserve">mployees who have worked 820 hours in the qualifying period will be able to apply to take paid medical leave or paid family leave. </w:t>
      </w:r>
      <w:r w:rsidR="007B245F" w:rsidRPr="00583645">
        <w:rPr>
          <w:rFonts w:cs="Open Sans"/>
          <w:color w:val="000000"/>
        </w:rPr>
        <w:t xml:space="preserve"> </w:t>
      </w:r>
      <w:r w:rsidRPr="00583645">
        <w:rPr>
          <w:rFonts w:cs="Open Sans"/>
          <w:color w:val="000000"/>
        </w:rPr>
        <w:t xml:space="preserve">The 820 hours are cumulative, regardless of the number of </w:t>
      </w:r>
      <w:proofErr w:type="gramStart"/>
      <w:r w:rsidRPr="00583645">
        <w:rPr>
          <w:rFonts w:cs="Open Sans"/>
          <w:color w:val="000000"/>
        </w:rPr>
        <w:t>employers</w:t>
      </w:r>
      <w:proofErr w:type="gramEnd"/>
      <w:r w:rsidRPr="00583645">
        <w:rPr>
          <w:rFonts w:cs="Open Sans"/>
          <w:color w:val="000000"/>
        </w:rPr>
        <w:t xml:space="preserve"> or jobs someone has during a year. </w:t>
      </w:r>
      <w:r w:rsidR="007B245F" w:rsidRPr="00583645">
        <w:rPr>
          <w:rFonts w:cs="Open Sans"/>
          <w:color w:val="000000"/>
        </w:rPr>
        <w:t xml:space="preserve"> </w:t>
      </w:r>
      <w:r w:rsidRPr="00583645">
        <w:rPr>
          <w:rFonts w:cs="Open Sans"/>
          <w:color w:val="000000"/>
        </w:rPr>
        <w:t xml:space="preserve">All paid work over the course of the year counts toward </w:t>
      </w:r>
      <w:proofErr w:type="gramStart"/>
      <w:r w:rsidRPr="00583645">
        <w:rPr>
          <w:rFonts w:cs="Open Sans"/>
          <w:color w:val="000000"/>
        </w:rPr>
        <w:t>the 820</w:t>
      </w:r>
      <w:proofErr w:type="gramEnd"/>
      <w:r w:rsidRPr="00583645">
        <w:rPr>
          <w:rFonts w:cs="Open Sans"/>
          <w:color w:val="000000"/>
        </w:rPr>
        <w:t xml:space="preserve"> hours, including part-time, seasonal and temporary work. </w:t>
      </w:r>
    </w:p>
    <w:p w14:paraId="4F5AA0CA" w14:textId="7CA74C1E" w:rsidR="007B245F" w:rsidRPr="00583645" w:rsidRDefault="007B245F">
      <w:pPr>
        <w:autoSpaceDE w:val="0"/>
        <w:autoSpaceDN w:val="0"/>
        <w:adjustRightInd w:val="0"/>
        <w:jc w:val="both"/>
        <w:rPr>
          <w:rFonts w:cs="Open Sans"/>
          <w:color w:val="000000"/>
        </w:rPr>
      </w:pPr>
    </w:p>
    <w:p w14:paraId="69679839" w14:textId="45A65374" w:rsidR="00D96094" w:rsidRPr="00583645" w:rsidRDefault="00D96094" w:rsidP="00EB5731">
      <w:pPr>
        <w:autoSpaceDE w:val="0"/>
        <w:autoSpaceDN w:val="0"/>
        <w:adjustRightInd w:val="0"/>
        <w:ind w:left="360"/>
        <w:jc w:val="both"/>
        <w:rPr>
          <w:rFonts w:cs="Open Sans"/>
          <w:color w:val="000000"/>
        </w:rPr>
      </w:pPr>
      <w:r w:rsidRPr="00583645">
        <w:rPr>
          <w:rFonts w:cs="Open Sans"/>
          <w:color w:val="000000"/>
        </w:rPr>
        <w:t>While on leave, you are entitled to partial wage replacement</w:t>
      </w:r>
      <w:r w:rsidR="008E17F7">
        <w:rPr>
          <w:rFonts w:cs="Open Sans"/>
          <w:color w:val="000000"/>
        </w:rPr>
        <w:t>;</w:t>
      </w:r>
      <w:r w:rsidRPr="00583645">
        <w:rPr>
          <w:rFonts w:cs="Open Sans"/>
          <w:color w:val="000000"/>
        </w:rPr>
        <w:t xml:space="preserve"> you will receive a portion of your average weekly pay.</w:t>
      </w:r>
      <w:r w:rsidR="007B245F" w:rsidRPr="00583645">
        <w:rPr>
          <w:rFonts w:cs="Open Sans"/>
          <w:color w:val="000000"/>
        </w:rPr>
        <w:t xml:space="preserve"> </w:t>
      </w:r>
      <w:r w:rsidRPr="00583645">
        <w:rPr>
          <w:rFonts w:cs="Open Sans"/>
          <w:color w:val="000000"/>
        </w:rPr>
        <w:t xml:space="preserve"> The benefit is generally up to 90 percent of your weekly </w:t>
      </w:r>
      <w:proofErr w:type="gramStart"/>
      <w:r w:rsidRPr="00583645">
        <w:rPr>
          <w:rFonts w:cs="Open Sans"/>
          <w:color w:val="000000"/>
        </w:rPr>
        <w:t>wage</w:t>
      </w:r>
      <w:proofErr w:type="gramEnd"/>
      <w:r w:rsidR="00716A02">
        <w:rPr>
          <w:rFonts w:cs="Open Sans"/>
          <w:color w:val="000000"/>
        </w:rPr>
        <w:t xml:space="preserve"> </w:t>
      </w:r>
      <w:r w:rsidRPr="00583645">
        <w:rPr>
          <w:rFonts w:cs="Open Sans"/>
          <w:color w:val="000000"/>
        </w:rPr>
        <w:t>a maximum of $1,</w:t>
      </w:r>
      <w:r w:rsidR="00716A02">
        <w:rPr>
          <w:rFonts w:cs="Open Sans"/>
          <w:color w:val="000000"/>
        </w:rPr>
        <w:t>456</w:t>
      </w:r>
      <w:r w:rsidRPr="00583645">
        <w:rPr>
          <w:rFonts w:cs="Open Sans"/>
          <w:color w:val="000000"/>
        </w:rPr>
        <w:t xml:space="preserve"> per week. </w:t>
      </w:r>
      <w:r w:rsidR="007B245F" w:rsidRPr="00583645">
        <w:rPr>
          <w:rFonts w:cs="Open Sans"/>
          <w:color w:val="000000"/>
        </w:rPr>
        <w:t xml:space="preserve"> </w:t>
      </w:r>
      <w:r w:rsidRPr="00583645">
        <w:rPr>
          <w:rFonts w:cs="Open Sans"/>
          <w:color w:val="000000"/>
        </w:rPr>
        <w:t xml:space="preserve">You will be paid by the State of Washington rather than your employer. </w:t>
      </w:r>
    </w:p>
    <w:p w14:paraId="05FA66A4" w14:textId="66884322" w:rsidR="007B245F" w:rsidRPr="00583645" w:rsidRDefault="007B245F" w:rsidP="00EB5731">
      <w:pPr>
        <w:autoSpaceDE w:val="0"/>
        <w:autoSpaceDN w:val="0"/>
        <w:adjustRightInd w:val="0"/>
        <w:ind w:left="360"/>
        <w:jc w:val="both"/>
        <w:rPr>
          <w:rFonts w:cs="Open Sans"/>
          <w:color w:val="000000"/>
        </w:rPr>
      </w:pPr>
    </w:p>
    <w:p w14:paraId="7576F8FA" w14:textId="1DC23232" w:rsidR="00D96094" w:rsidRPr="00583645" w:rsidRDefault="00D96094" w:rsidP="00F831BD">
      <w:pPr>
        <w:autoSpaceDE w:val="0"/>
        <w:autoSpaceDN w:val="0"/>
        <w:adjustRightInd w:val="0"/>
        <w:ind w:left="360"/>
        <w:jc w:val="both"/>
        <w:rPr>
          <w:rFonts w:cs="Open Sans"/>
          <w:color w:val="000000"/>
        </w:rPr>
      </w:pPr>
      <w:r w:rsidRPr="00583645">
        <w:rPr>
          <w:rFonts w:cs="Open Sans"/>
          <w:color w:val="000000"/>
        </w:rPr>
        <w:lastRenderedPageBreak/>
        <w:t xml:space="preserve">Unlike the federal Family and Medical Leave Act (FMLA), employees of small businesses may take Paid Family and Medical Leave if they meet the standard eligibility requirements. </w:t>
      </w:r>
      <w:r w:rsidR="008C61BD" w:rsidRPr="00583645">
        <w:rPr>
          <w:rFonts w:cs="Open Sans"/>
          <w:color w:val="000000"/>
        </w:rPr>
        <w:t xml:space="preserve"> </w:t>
      </w:r>
      <w:r w:rsidR="001655DB" w:rsidRPr="001655DB">
        <w:rPr>
          <w:rFonts w:cs="Open Sans"/>
          <w:color w:val="000000"/>
        </w:rPr>
        <w:t xml:space="preserve">Please go to </w:t>
      </w:r>
      <w:proofErr w:type="spellStart"/>
      <w:r w:rsidR="001655DB" w:rsidRPr="001655DB">
        <w:rPr>
          <w:rFonts w:cs="Open Sans"/>
          <w:color w:val="000000"/>
        </w:rPr>
        <w:t>paidleave.wa.gov</w:t>
      </w:r>
      <w:proofErr w:type="spellEnd"/>
      <w:r w:rsidR="001655DB" w:rsidRPr="001655DB">
        <w:rPr>
          <w:rFonts w:cs="Open Sans"/>
          <w:color w:val="000000"/>
        </w:rPr>
        <w:t xml:space="preserve"> for more information.</w:t>
      </w:r>
    </w:p>
    <w:p w14:paraId="7E027EDF" w14:textId="3E0C720B" w:rsidR="00D96094" w:rsidRPr="00583645" w:rsidRDefault="00D96094" w:rsidP="001C64D9">
      <w:pPr>
        <w:autoSpaceDE w:val="0"/>
        <w:autoSpaceDN w:val="0"/>
        <w:adjustRightInd w:val="0"/>
        <w:ind w:left="360"/>
        <w:jc w:val="both"/>
        <w:rPr>
          <w:rFonts w:cs="Open Sans Semibold"/>
          <w:color w:val="000000"/>
        </w:rPr>
      </w:pPr>
    </w:p>
    <w:p w14:paraId="62C337EC" w14:textId="4650D26E" w:rsidR="00D96094" w:rsidRPr="00583645" w:rsidRDefault="00D96094" w:rsidP="001C64D9">
      <w:pPr>
        <w:pStyle w:val="Default"/>
        <w:ind w:left="360"/>
        <w:jc w:val="both"/>
        <w:rPr>
          <w:rFonts w:asciiTheme="minorHAnsi" w:hAnsiTheme="minorHAnsi"/>
        </w:rPr>
      </w:pPr>
      <w:r w:rsidRPr="00583645">
        <w:rPr>
          <w:rFonts w:asciiTheme="minorHAnsi" w:hAnsiTheme="minorHAnsi"/>
        </w:rPr>
        <w:t xml:space="preserve">Employees who return from leave under this law will be restored to a same or equivalent job if they work for an employer with 50 or more employees, have worked for this employer for at least 12 months, and have worked 1,250 hours in the 12 months before taking leave (about 24 hours per week, on average). </w:t>
      </w:r>
    </w:p>
    <w:p w14:paraId="287E1E01" w14:textId="25A5A6EC" w:rsidR="00D96094" w:rsidRPr="00583645" w:rsidRDefault="00D96094" w:rsidP="001C64D9">
      <w:pPr>
        <w:pStyle w:val="Default"/>
        <w:ind w:left="360"/>
        <w:jc w:val="both"/>
        <w:rPr>
          <w:rFonts w:asciiTheme="minorHAnsi" w:hAnsiTheme="minorHAnsi"/>
        </w:rPr>
      </w:pPr>
    </w:p>
    <w:p w14:paraId="764537AA" w14:textId="028A45DF" w:rsidR="00D96094" w:rsidRPr="00583645" w:rsidRDefault="00817A16" w:rsidP="001C64D9">
      <w:pPr>
        <w:pStyle w:val="Default"/>
        <w:ind w:left="360"/>
        <w:jc w:val="both"/>
        <w:rPr>
          <w:rFonts w:asciiTheme="minorHAnsi" w:hAnsiTheme="minorHAnsi"/>
        </w:rPr>
      </w:pPr>
      <w:r>
        <w:rPr>
          <w:rFonts w:asciiTheme="minorHAnsi" w:hAnsiTheme="minorHAnsi"/>
        </w:rPr>
        <w:t>If your paid family or medical leave overlaps with your FMLA leave, you can keep your health insurance while on leave.  If you contribute to the cost of your health insurance, you must continue to pay your portion of the premium cost while on leave.</w:t>
      </w:r>
    </w:p>
    <w:p w14:paraId="4D80BAC3" w14:textId="0DA72C1E" w:rsidR="00D96094" w:rsidRPr="00583645" w:rsidRDefault="00D96094" w:rsidP="001C64D9">
      <w:pPr>
        <w:pStyle w:val="Default"/>
        <w:ind w:left="360"/>
        <w:jc w:val="both"/>
        <w:rPr>
          <w:rFonts w:asciiTheme="minorHAnsi" w:hAnsiTheme="minorHAnsi"/>
        </w:rPr>
      </w:pPr>
    </w:p>
    <w:p w14:paraId="46DEA617" w14:textId="790A98F0" w:rsidR="00D96094" w:rsidRPr="00583645" w:rsidRDefault="00D96094" w:rsidP="001C64D9">
      <w:pPr>
        <w:ind w:left="360"/>
        <w:jc w:val="both"/>
      </w:pPr>
      <w:r w:rsidRPr="00583645">
        <w:t xml:space="preserve">Your employer is prohibited from </w:t>
      </w:r>
      <w:proofErr w:type="gramStart"/>
      <w:r w:rsidRPr="00583645">
        <w:t>discriminating</w:t>
      </w:r>
      <w:proofErr w:type="gramEnd"/>
      <w:r w:rsidRPr="00583645">
        <w:t xml:space="preserve"> or retaliating against you for requesting or taking paid leave.</w:t>
      </w:r>
    </w:p>
    <w:p w14:paraId="27E4A13E" w14:textId="269A3037" w:rsidR="00264C6C" w:rsidRDefault="00264C6C" w:rsidP="007D4C4E">
      <w:pPr>
        <w:jc w:val="both"/>
      </w:pPr>
    </w:p>
    <w:p w14:paraId="4D8AEA44" w14:textId="17365677" w:rsidR="00070381" w:rsidRDefault="00DA5AC7" w:rsidP="007D4C4E">
      <w:pPr>
        <w:jc w:val="both"/>
        <w:rPr>
          <w:b/>
          <w:bCs/>
        </w:rPr>
      </w:pPr>
      <w:r>
        <w:rPr>
          <w:b/>
          <w:bCs/>
        </w:rPr>
        <w:t>5.08    WASHINGTON CARES FUND</w:t>
      </w:r>
    </w:p>
    <w:p w14:paraId="752FE3AD" w14:textId="489DCBD6" w:rsidR="001611A3" w:rsidRDefault="001611A3" w:rsidP="001611A3">
      <w:pPr>
        <w:jc w:val="both"/>
      </w:pPr>
      <w:r>
        <w:t>The WA Cares Fund is a new program that gives working Washingtonians access to</w:t>
      </w:r>
      <w:r w:rsidR="004262E3">
        <w:t xml:space="preserve"> </w:t>
      </w:r>
      <w:r>
        <w:t>long-term care coverage when they need it. Contributions to the program began July</w:t>
      </w:r>
      <w:r w:rsidR="004262E3">
        <w:t xml:space="preserve"> </w:t>
      </w:r>
      <w:r>
        <w:t>1, 2023.</w:t>
      </w:r>
    </w:p>
    <w:p w14:paraId="5DD44226" w14:textId="77777777" w:rsidR="001611A3" w:rsidRDefault="001611A3" w:rsidP="001611A3">
      <w:pPr>
        <w:jc w:val="both"/>
      </w:pPr>
    </w:p>
    <w:p w14:paraId="3C3E4D40" w14:textId="21C52CCA" w:rsidR="001611A3" w:rsidRDefault="001611A3" w:rsidP="001611A3">
      <w:pPr>
        <w:jc w:val="both"/>
      </w:pPr>
      <w:r>
        <w:t>With WA Cares, Washington workers will contribute 0.58% of each paycheck during their</w:t>
      </w:r>
      <w:r w:rsidR="004262E3">
        <w:t xml:space="preserve"> </w:t>
      </w:r>
      <w:r>
        <w:t>working years to be able to access a $36,500 lifetime benefit (adjusted annually for</w:t>
      </w:r>
      <w:r w:rsidR="004262E3">
        <w:t xml:space="preserve"> </w:t>
      </w:r>
      <w:r>
        <w:t>inflation) that can help pay for long-term care services when needed.</w:t>
      </w:r>
    </w:p>
    <w:p w14:paraId="0DCAA20A" w14:textId="77777777" w:rsidR="004262E3" w:rsidRDefault="004262E3" w:rsidP="001611A3">
      <w:pPr>
        <w:jc w:val="both"/>
      </w:pPr>
    </w:p>
    <w:p w14:paraId="3506F762" w14:textId="674E94FE" w:rsidR="001611A3" w:rsidRDefault="001611A3" w:rsidP="001611A3">
      <w:pPr>
        <w:jc w:val="both"/>
      </w:pPr>
      <w:r>
        <w:t>If you haven’t already, make sure to calculate your contribution so you can plan</w:t>
      </w:r>
      <w:r w:rsidR="004262E3">
        <w:t xml:space="preserve"> </w:t>
      </w:r>
      <w:r>
        <w:t>financially. You can find a calculator to estimate your contribution on the WA Cares</w:t>
      </w:r>
      <w:r w:rsidR="004262E3">
        <w:t xml:space="preserve"> </w:t>
      </w:r>
      <w:r>
        <w:t>website.</w:t>
      </w:r>
    </w:p>
    <w:p w14:paraId="331749BC" w14:textId="77777777" w:rsidR="0053211A" w:rsidRDefault="0053211A" w:rsidP="001611A3">
      <w:pPr>
        <w:jc w:val="both"/>
      </w:pPr>
    </w:p>
    <w:p w14:paraId="1B3609FE" w14:textId="68A9C08B" w:rsidR="001611A3" w:rsidRDefault="001611A3" w:rsidP="001611A3">
      <w:pPr>
        <w:jc w:val="both"/>
      </w:pPr>
      <w:r>
        <w:t xml:space="preserve">You will only contribute to </w:t>
      </w:r>
      <w:proofErr w:type="gramStart"/>
      <w:r>
        <w:t>WA</w:t>
      </w:r>
      <w:proofErr w:type="gramEnd"/>
      <w:r>
        <w:t xml:space="preserve"> Cares Fund while you’re working. Once you retire or if</w:t>
      </w:r>
      <w:r w:rsidR="004262E3">
        <w:t xml:space="preserve"> </w:t>
      </w:r>
      <w:r>
        <w:t>you leave the workforce temporarily, contributions stop.</w:t>
      </w:r>
    </w:p>
    <w:p w14:paraId="51925759" w14:textId="77777777" w:rsidR="0053211A" w:rsidRDefault="0053211A" w:rsidP="001611A3">
      <w:pPr>
        <w:jc w:val="both"/>
      </w:pPr>
    </w:p>
    <w:p w14:paraId="0FDF2C46" w14:textId="726C6549" w:rsidR="001611A3" w:rsidRDefault="001611A3" w:rsidP="001611A3">
      <w:pPr>
        <w:jc w:val="both"/>
      </w:pPr>
      <w:r>
        <w:t>After contributing for 10 years (or less if you are nearing retirement or have a sudden</w:t>
      </w:r>
      <w:r w:rsidR="004262E3">
        <w:t xml:space="preserve"> </w:t>
      </w:r>
      <w:r>
        <w:t xml:space="preserve">need), you can access your benefit when you need care. For a year to count </w:t>
      </w:r>
      <w:proofErr w:type="gramStart"/>
      <w:r>
        <w:t>toward</w:t>
      </w:r>
      <w:proofErr w:type="gramEnd"/>
      <w:r w:rsidR="004262E3">
        <w:t xml:space="preserve"> </w:t>
      </w:r>
      <w:r>
        <w:t>contribution requirements, you must work at least 500 hours, which is about 10 hours per</w:t>
      </w:r>
      <w:r w:rsidR="004262E3">
        <w:t xml:space="preserve"> </w:t>
      </w:r>
      <w:r>
        <w:t>week.</w:t>
      </w:r>
    </w:p>
    <w:p w14:paraId="7F02BBC6" w14:textId="77777777" w:rsidR="00A85314" w:rsidRDefault="00A85314" w:rsidP="001611A3">
      <w:pPr>
        <w:jc w:val="both"/>
      </w:pPr>
    </w:p>
    <w:p w14:paraId="6F56156C" w14:textId="7699B796" w:rsidR="001611A3" w:rsidRDefault="001611A3" w:rsidP="001611A3">
      <w:pPr>
        <w:jc w:val="both"/>
      </w:pPr>
      <w:r>
        <w:t>While WA Cares benefits can be used to pay for care in a residential setting like a</w:t>
      </w:r>
      <w:r w:rsidR="00A85314">
        <w:t xml:space="preserve"> </w:t>
      </w:r>
      <w:r>
        <w:t>nursing home, they can also cover services and supports to help you stay at home –things like training and paying a family caregiver, paying a professional in-home</w:t>
      </w:r>
      <w:r w:rsidR="00A85314">
        <w:t xml:space="preserve"> </w:t>
      </w:r>
      <w:r>
        <w:t>caregiver, home safety modifications, home-delivered meals, transportation, and</w:t>
      </w:r>
      <w:r w:rsidR="00A85314">
        <w:t xml:space="preserve"> </w:t>
      </w:r>
      <w:r>
        <w:t>assistive technology like medication reminder devices. Most people with long-term care</w:t>
      </w:r>
      <w:r w:rsidR="00A85314">
        <w:t xml:space="preserve"> </w:t>
      </w:r>
      <w:r>
        <w:t>needs can stay at home with the right support.</w:t>
      </w:r>
    </w:p>
    <w:p w14:paraId="23CC9631" w14:textId="77777777" w:rsidR="0053211A" w:rsidRDefault="0053211A" w:rsidP="001611A3">
      <w:pPr>
        <w:jc w:val="both"/>
      </w:pPr>
    </w:p>
    <w:p w14:paraId="58FA9876" w14:textId="2BD3E799" w:rsidR="001611A3" w:rsidRDefault="001611A3" w:rsidP="001611A3">
      <w:pPr>
        <w:jc w:val="both"/>
      </w:pPr>
      <w:r>
        <w:t>While the benefit won’t cover 100% of care for everyone, it could cover around 20</w:t>
      </w:r>
      <w:r w:rsidR="00A85314">
        <w:t xml:space="preserve"> </w:t>
      </w:r>
      <w:r>
        <w:t>hours per week of home care for about a year. This is roughly the amount of in-home</w:t>
      </w:r>
      <w:r w:rsidR="00A85314">
        <w:t xml:space="preserve"> </w:t>
      </w:r>
      <w:r>
        <w:t>care the average Medicaid client receives right now.</w:t>
      </w:r>
    </w:p>
    <w:p w14:paraId="7B55BAFB" w14:textId="77777777" w:rsidR="0053211A" w:rsidRDefault="0053211A" w:rsidP="001611A3">
      <w:pPr>
        <w:jc w:val="both"/>
      </w:pPr>
    </w:p>
    <w:p w14:paraId="653C89DF" w14:textId="0A7B2B62" w:rsidR="001611A3" w:rsidRDefault="001611A3" w:rsidP="001611A3">
      <w:pPr>
        <w:jc w:val="both"/>
      </w:pPr>
      <w:r>
        <w:lastRenderedPageBreak/>
        <w:t>About a third of people need care for a year or less, and for those people WA Cares</w:t>
      </w:r>
      <w:r w:rsidR="00A85314">
        <w:t xml:space="preserve"> </w:t>
      </w:r>
      <w:r>
        <w:t>may be able to cover all the care they need. For others, WA Cares provides families</w:t>
      </w:r>
      <w:r w:rsidR="00A85314">
        <w:t xml:space="preserve"> </w:t>
      </w:r>
      <w:r>
        <w:t>with immediate relief and time to plan for future care costs.</w:t>
      </w:r>
    </w:p>
    <w:p w14:paraId="631AE0FE" w14:textId="77777777" w:rsidR="0053211A" w:rsidRDefault="0053211A" w:rsidP="001611A3">
      <w:pPr>
        <w:jc w:val="both"/>
      </w:pPr>
    </w:p>
    <w:p w14:paraId="5E822666" w14:textId="77777777" w:rsidR="001611A3" w:rsidRDefault="001611A3" w:rsidP="001611A3">
      <w:pPr>
        <w:jc w:val="both"/>
      </w:pPr>
      <w:r>
        <w:t>Benefits become available July 1, 2026.</w:t>
      </w:r>
    </w:p>
    <w:p w14:paraId="52952E68" w14:textId="77777777" w:rsidR="0053211A" w:rsidRDefault="0053211A" w:rsidP="001611A3">
      <w:pPr>
        <w:jc w:val="both"/>
      </w:pPr>
    </w:p>
    <w:p w14:paraId="4C7C1C55" w14:textId="1ACAF224" w:rsidR="0053211A" w:rsidRDefault="0053211A" w:rsidP="0053211A">
      <w:pPr>
        <w:jc w:val="both"/>
      </w:pPr>
      <w:r>
        <w:t>If you applied to the Employment Security Department for an exemption from the</w:t>
      </w:r>
      <w:r w:rsidR="00A85314">
        <w:t xml:space="preserve"> </w:t>
      </w:r>
      <w:r>
        <w:t>program and were approved, make sure you know your responsibilities! You need to:</w:t>
      </w:r>
    </w:p>
    <w:p w14:paraId="22F8F980" w14:textId="77777777" w:rsidR="00AB5E47" w:rsidRDefault="0053211A" w:rsidP="0053211A">
      <w:pPr>
        <w:pStyle w:val="ListParagraph"/>
        <w:numPr>
          <w:ilvl w:val="0"/>
          <w:numId w:val="53"/>
        </w:numPr>
        <w:jc w:val="both"/>
      </w:pPr>
      <w:r>
        <w:t>Provide your exemption letter to your employer as soon as possible to ensure</w:t>
      </w:r>
      <w:r w:rsidR="00AB5E47">
        <w:t xml:space="preserve"> </w:t>
      </w:r>
      <w:r>
        <w:t>premiums aren’t deducted from your paycheck. It is your responsibility to provide</w:t>
      </w:r>
      <w:r w:rsidR="00AB5E47">
        <w:t xml:space="preserve"> </w:t>
      </w:r>
      <w:r>
        <w:t>your letter to your employer and refunds will not be available if you don’t submit</w:t>
      </w:r>
      <w:r w:rsidR="00AB5E47">
        <w:t xml:space="preserve"> </w:t>
      </w:r>
      <w:r>
        <w:t xml:space="preserve">your letter </w:t>
      </w:r>
      <w:proofErr w:type="gramStart"/>
      <w:r>
        <w:t>in</w:t>
      </w:r>
      <w:proofErr w:type="gramEnd"/>
      <w:r>
        <w:t xml:space="preserve"> time. </w:t>
      </w:r>
    </w:p>
    <w:p w14:paraId="6B519F35" w14:textId="77777777" w:rsidR="00AB5E47" w:rsidRDefault="0053211A" w:rsidP="0053211A">
      <w:pPr>
        <w:pStyle w:val="ListParagraph"/>
        <w:numPr>
          <w:ilvl w:val="0"/>
          <w:numId w:val="53"/>
        </w:numPr>
        <w:jc w:val="both"/>
      </w:pPr>
      <w:r>
        <w:t>Keep a copy of your exemption letter to provide to future employers. You can</w:t>
      </w:r>
      <w:r w:rsidR="00AB5E47">
        <w:t xml:space="preserve"> </w:t>
      </w:r>
      <w:r>
        <w:t>download a copy from the Secure Access Washington account you used to</w:t>
      </w:r>
      <w:r w:rsidR="00AB5E47">
        <w:t xml:space="preserve"> </w:t>
      </w:r>
      <w:r>
        <w:t>apply for the exemption.</w:t>
      </w:r>
    </w:p>
    <w:p w14:paraId="3929822E" w14:textId="0690F097" w:rsidR="0053211A" w:rsidRDefault="0053211A" w:rsidP="0053211A">
      <w:pPr>
        <w:pStyle w:val="ListParagraph"/>
        <w:numPr>
          <w:ilvl w:val="0"/>
          <w:numId w:val="53"/>
        </w:numPr>
        <w:jc w:val="both"/>
      </w:pPr>
      <w:r>
        <w:t>Notify both the Employment Security Department (ESD) and your employer within</w:t>
      </w:r>
      <w:r w:rsidR="00AB5E47">
        <w:t xml:space="preserve"> </w:t>
      </w:r>
      <w:r>
        <w:t>90 days if you no longer qualify for your conditional exemption (those for workers</w:t>
      </w:r>
      <w:r w:rsidR="00AB5E47">
        <w:t xml:space="preserve"> </w:t>
      </w:r>
      <w:r>
        <w:t>who live out of state, are a temporary worker with a non-immigrant visa, or are a</w:t>
      </w:r>
      <w:r w:rsidR="00AB5E47">
        <w:t xml:space="preserve"> </w:t>
      </w:r>
      <w:r>
        <w:t>spouse/registered domestic partner of an active-duty service member of the U.S.</w:t>
      </w:r>
      <w:r w:rsidR="00AB5E47">
        <w:t xml:space="preserve"> </w:t>
      </w:r>
      <w:r>
        <w:t>armed forces), notify both ESD and your employer within 90 days if you no longer</w:t>
      </w:r>
      <w:r w:rsidR="00AB5E47">
        <w:t xml:space="preserve"> </w:t>
      </w:r>
      <w:r>
        <w:t>qualify.</w:t>
      </w:r>
    </w:p>
    <w:p w14:paraId="40EBE929" w14:textId="77777777" w:rsidR="00AB5E47" w:rsidRDefault="00AB5E47" w:rsidP="00AB5E47">
      <w:pPr>
        <w:pStyle w:val="ListParagraph"/>
        <w:jc w:val="both"/>
      </w:pPr>
    </w:p>
    <w:p w14:paraId="6711DF2D" w14:textId="7253531E" w:rsidR="00070381" w:rsidRDefault="0053211A" w:rsidP="0053211A">
      <w:pPr>
        <w:jc w:val="both"/>
      </w:pPr>
      <w:r>
        <w:t>If you haven’t yet submitted your exemption application but meet the requirements for</w:t>
      </w:r>
      <w:r w:rsidR="00AB5E47">
        <w:t xml:space="preserve"> </w:t>
      </w:r>
      <w:r>
        <w:t>one of the exemption types available on an ongoing basis, you can still apply – but</w:t>
      </w:r>
      <w:r w:rsidR="00AB5E47">
        <w:t xml:space="preserve"> </w:t>
      </w:r>
      <w:r>
        <w:t>premiums will be deducted from your paycheck until your approved exemption goes</w:t>
      </w:r>
      <w:r w:rsidR="00AB5E47">
        <w:t xml:space="preserve"> </w:t>
      </w:r>
      <w:r>
        <w:t>into effect. Exemptions become effective the quarter following approval. Refunds for</w:t>
      </w:r>
      <w:r w:rsidR="00AB5E47">
        <w:t xml:space="preserve"> </w:t>
      </w:r>
      <w:r>
        <w:t>previous contributions will not be available.</w:t>
      </w:r>
    </w:p>
    <w:p w14:paraId="396CD9A5" w14:textId="77777777" w:rsidR="00AB5E47" w:rsidRDefault="00AB5E47" w:rsidP="0053211A">
      <w:pPr>
        <w:jc w:val="both"/>
      </w:pPr>
    </w:p>
    <w:p w14:paraId="5D14420D" w14:textId="12C4E88A" w:rsidR="00264C6C" w:rsidRPr="00583645" w:rsidRDefault="00264C6C" w:rsidP="00317F92">
      <w:pPr>
        <w:jc w:val="both"/>
        <w:rPr>
          <w:b/>
        </w:rPr>
      </w:pPr>
      <w:r w:rsidRPr="00583645">
        <w:rPr>
          <w:b/>
        </w:rPr>
        <w:t>5.</w:t>
      </w:r>
      <w:r w:rsidR="007B245F" w:rsidRPr="00583645">
        <w:rPr>
          <w:b/>
        </w:rPr>
        <w:t>0</w:t>
      </w:r>
      <w:r w:rsidR="00070381">
        <w:rPr>
          <w:b/>
        </w:rPr>
        <w:t>9</w:t>
      </w:r>
      <w:r w:rsidR="007B245F" w:rsidRPr="00583645">
        <w:rPr>
          <w:b/>
        </w:rPr>
        <w:t xml:space="preserve">    </w:t>
      </w:r>
      <w:r w:rsidRPr="00583645">
        <w:rPr>
          <w:b/>
        </w:rPr>
        <w:t>OTHER UNPAID LEAVE</w:t>
      </w:r>
    </w:p>
    <w:p w14:paraId="3256EB15" w14:textId="6F3E4C83" w:rsidR="007A4D6B" w:rsidRPr="00583645" w:rsidRDefault="00264C6C" w:rsidP="007D4C4E">
      <w:pPr>
        <w:jc w:val="both"/>
      </w:pPr>
      <w:r w:rsidRPr="00583645">
        <w:t xml:space="preserve">Subject to operational and other considerations, </w:t>
      </w:r>
      <w:r w:rsidR="00434772" w:rsidRPr="00583645">
        <w:t>the Company</w:t>
      </w:r>
      <w:r w:rsidRPr="00583645">
        <w:t xml:space="preserve"> may, in its sole discretion, grant a leave of absence without pay for an absence not covered by any other type of leave, policy or statue.  Any available accrued leave must be exhausted before </w:t>
      </w:r>
      <w:proofErr w:type="gramStart"/>
      <w:r w:rsidRPr="00583645">
        <w:t>an unpaid</w:t>
      </w:r>
      <w:proofErr w:type="gramEnd"/>
      <w:r w:rsidRPr="00583645">
        <w:t xml:space="preserve"> leave will be approved.  Please contact </w:t>
      </w:r>
      <w:r w:rsidR="00B10A96">
        <w:t>management</w:t>
      </w:r>
      <w:r w:rsidR="00434772" w:rsidRPr="00583645">
        <w:t xml:space="preserve"> </w:t>
      </w:r>
      <w:r w:rsidRPr="00583645">
        <w:t xml:space="preserve">if you </w:t>
      </w:r>
      <w:proofErr w:type="gramStart"/>
      <w:r w:rsidRPr="00583645">
        <w:t>are in need of</w:t>
      </w:r>
      <w:proofErr w:type="gramEnd"/>
      <w:r w:rsidRPr="00583645">
        <w:t xml:space="preserve"> an unpaid leave of absence.</w:t>
      </w:r>
    </w:p>
    <w:p w14:paraId="17D73751" w14:textId="77777777" w:rsidR="00D76F46" w:rsidRPr="00583645" w:rsidRDefault="00D76F46" w:rsidP="00724A68"/>
    <w:p w14:paraId="46CEF948" w14:textId="7DE58470" w:rsidR="00264C6C" w:rsidRPr="00583645" w:rsidRDefault="00264C6C" w:rsidP="00724A68">
      <w:pPr>
        <w:rPr>
          <w:b/>
        </w:rPr>
      </w:pPr>
      <w:r w:rsidRPr="00583645">
        <w:rPr>
          <w:b/>
        </w:rPr>
        <w:t>5.</w:t>
      </w:r>
      <w:r w:rsidR="00070381">
        <w:rPr>
          <w:b/>
        </w:rPr>
        <w:t>10</w:t>
      </w:r>
      <w:r w:rsidR="009B3D4D" w:rsidRPr="00583645">
        <w:rPr>
          <w:b/>
        </w:rPr>
        <w:t xml:space="preserve">    </w:t>
      </w:r>
      <w:r w:rsidRPr="00583645">
        <w:rPr>
          <w:b/>
        </w:rPr>
        <w:t>BENEFITS DURING LEAVE</w:t>
      </w:r>
    </w:p>
    <w:p w14:paraId="0D3E1E65" w14:textId="6FD213E0" w:rsidR="00264C6C" w:rsidRDefault="0018178E" w:rsidP="007D4C4E">
      <w:pPr>
        <w:jc w:val="both"/>
      </w:pPr>
      <w:r w:rsidRPr="00583645">
        <w:t xml:space="preserve">Employees who are on a paid leave of absence shall continue to receive the company-paid benefits they were entitled to prior to the start of their leave.  The time spent on </w:t>
      </w:r>
      <w:proofErr w:type="gramStart"/>
      <w:r w:rsidRPr="00583645">
        <w:t>a leave</w:t>
      </w:r>
      <w:proofErr w:type="gramEnd"/>
      <w:r w:rsidRPr="00583645">
        <w:t xml:space="preserve"> of absence will not be considered actual hours worked for any purpose.  Unless stated otherwise, in these policies, an employee’s benefits (including health insurance and leave accruals) will be suspended </w:t>
      </w:r>
      <w:r w:rsidR="0096595F">
        <w:t>du</w:t>
      </w:r>
      <w:r w:rsidRPr="00583645">
        <w:t xml:space="preserve">ring any period of unpaid leave </w:t>
      </w:r>
      <w:proofErr w:type="gramStart"/>
      <w:r w:rsidRPr="00583645">
        <w:t>in excess of</w:t>
      </w:r>
      <w:proofErr w:type="gramEnd"/>
      <w:r w:rsidRPr="00583645">
        <w:t xml:space="preserve"> 30 consecutive days.  In certain cases, self-payment of insurance premiums may apply (see COBRA information</w:t>
      </w:r>
      <w:r w:rsidR="009B3D4D" w:rsidRPr="00583645">
        <w:t>, Section 5.</w:t>
      </w:r>
      <w:r w:rsidR="00091C41" w:rsidRPr="00583645">
        <w:t>03</w:t>
      </w:r>
      <w:r w:rsidRPr="00583645">
        <w:t>).  The accrual for sick time, vacation and holiday pay are discontinued while on leave.</w:t>
      </w:r>
    </w:p>
    <w:p w14:paraId="5D2FBA94" w14:textId="77777777" w:rsidR="00C54C37" w:rsidRPr="00583645" w:rsidRDefault="00C54C37" w:rsidP="007D4C4E">
      <w:pPr>
        <w:jc w:val="both"/>
      </w:pPr>
    </w:p>
    <w:p w14:paraId="2101C43B" w14:textId="77777777" w:rsidR="0018178E" w:rsidRPr="00583645" w:rsidRDefault="0018178E" w:rsidP="00724A68"/>
    <w:p w14:paraId="5BD1D0BE" w14:textId="29AF5943" w:rsidR="0018178E" w:rsidRPr="00583645" w:rsidRDefault="0018178E" w:rsidP="00724A68">
      <w:pPr>
        <w:rPr>
          <w:b/>
        </w:rPr>
      </w:pPr>
      <w:r w:rsidRPr="00583645">
        <w:rPr>
          <w:b/>
        </w:rPr>
        <w:lastRenderedPageBreak/>
        <w:t>5.</w:t>
      </w:r>
      <w:r w:rsidR="004D4983">
        <w:rPr>
          <w:b/>
        </w:rPr>
        <w:t>1</w:t>
      </w:r>
      <w:r w:rsidR="00070381">
        <w:rPr>
          <w:b/>
        </w:rPr>
        <w:t>1</w:t>
      </w:r>
      <w:r w:rsidRPr="00583645">
        <w:rPr>
          <w:b/>
        </w:rPr>
        <w:t xml:space="preserve">   </w:t>
      </w:r>
      <w:r w:rsidR="009B3D4D" w:rsidRPr="00583645">
        <w:rPr>
          <w:b/>
        </w:rPr>
        <w:t xml:space="preserve"> </w:t>
      </w:r>
      <w:r w:rsidRPr="00583645">
        <w:rPr>
          <w:b/>
        </w:rPr>
        <w:t>JURY DUTY</w:t>
      </w:r>
    </w:p>
    <w:p w14:paraId="1B41E38A" w14:textId="144FF10E" w:rsidR="0018178E" w:rsidRPr="00583645" w:rsidRDefault="0018178E" w:rsidP="007D4C4E">
      <w:pPr>
        <w:jc w:val="both"/>
      </w:pPr>
      <w:r w:rsidRPr="00583645">
        <w:t xml:space="preserve">Employees who are summoned to render jury service will be granted time off during the period of jury duty.  Employees not covered by state laws providing for paid jury duty leave are welcome to use accrued vacation, sick, floating holiday or flex hours </w:t>
      </w:r>
      <w:proofErr w:type="gramStart"/>
      <w:r w:rsidRPr="00583645">
        <w:t>in order to</w:t>
      </w:r>
      <w:proofErr w:type="gramEnd"/>
      <w:r w:rsidRPr="00583645">
        <w:t xml:space="preserve"> be paid for the time spent on jury duty.  If the employee has exhausted all paid time off, then the time off for jury duty will be unpaid, subject to </w:t>
      </w:r>
      <w:r w:rsidR="0096595F">
        <w:t xml:space="preserve">federal and state law regarding </w:t>
      </w:r>
      <w:r w:rsidRPr="00583645">
        <w:t xml:space="preserve">salaried, exempt employees.  Employees should notify their supervisor as soon as possible after </w:t>
      </w:r>
      <w:proofErr w:type="gramStart"/>
      <w:r w:rsidRPr="00583645">
        <w:t>receipt of</w:t>
      </w:r>
      <w:proofErr w:type="gramEnd"/>
      <w:r w:rsidRPr="00583645">
        <w:t xml:space="preserve"> a juror summons so that operational adjustments can be made as needed during the employee’s absence.  A copy of the juror summons must be provided upon request.  Employees are expected to return to work if they are excused from jury duty during regular working hours.</w:t>
      </w:r>
    </w:p>
    <w:p w14:paraId="12D0CDE3" w14:textId="77777777" w:rsidR="0018178E" w:rsidRPr="00583645" w:rsidRDefault="0018178E" w:rsidP="00724A68"/>
    <w:p w14:paraId="6F7730A3" w14:textId="155DE852" w:rsidR="0018178E" w:rsidRPr="00583645" w:rsidRDefault="009B3D4D" w:rsidP="007D4C4E">
      <w:pPr>
        <w:jc w:val="both"/>
      </w:pPr>
      <w:r w:rsidRPr="00583645">
        <w:t xml:space="preserve">The Company </w:t>
      </w:r>
      <w:r w:rsidR="0018178E" w:rsidRPr="00583645">
        <w:t xml:space="preserve">complies with any state-specific jury service requirements that may apply to your jury service.  If those requirements vary from the above policy, </w:t>
      </w:r>
      <w:r w:rsidR="00434772" w:rsidRPr="00583645">
        <w:t>the Company</w:t>
      </w:r>
      <w:r w:rsidR="0018178E" w:rsidRPr="00583645">
        <w:t xml:space="preserve"> will ensure compliance with applicable law.</w:t>
      </w:r>
    </w:p>
    <w:p w14:paraId="4BAC4752" w14:textId="77777777" w:rsidR="009603F7" w:rsidRPr="00583645" w:rsidRDefault="009603F7" w:rsidP="00724A68"/>
    <w:p w14:paraId="005E4DE8" w14:textId="6C2327F6" w:rsidR="0018178E" w:rsidRPr="00583645" w:rsidRDefault="0018178E" w:rsidP="00724A68">
      <w:pPr>
        <w:rPr>
          <w:b/>
        </w:rPr>
      </w:pPr>
      <w:r w:rsidRPr="00583645">
        <w:rPr>
          <w:b/>
        </w:rPr>
        <w:t>5.</w:t>
      </w:r>
      <w:r w:rsidR="002E7205">
        <w:rPr>
          <w:b/>
        </w:rPr>
        <w:t>1</w:t>
      </w:r>
      <w:r w:rsidR="00070381">
        <w:rPr>
          <w:b/>
        </w:rPr>
        <w:t>2</w:t>
      </w:r>
      <w:r w:rsidR="009B3D4D" w:rsidRPr="00583645">
        <w:rPr>
          <w:b/>
        </w:rPr>
        <w:t xml:space="preserve">    </w:t>
      </w:r>
      <w:r w:rsidRPr="00583645">
        <w:rPr>
          <w:b/>
        </w:rPr>
        <w:t>MILITARY LEAVE</w:t>
      </w:r>
    </w:p>
    <w:p w14:paraId="3CDF625F" w14:textId="1B23693D" w:rsidR="0018178E" w:rsidRPr="00583645" w:rsidRDefault="0018178E" w:rsidP="007D4C4E">
      <w:pPr>
        <w:jc w:val="both"/>
      </w:pPr>
      <w:r w:rsidRPr="00583645">
        <w:t>Every employee who is a member of the National Guard or the U.S. Army, Navy, Air Force, Coast Guard or Marine Corps, or of any organized reserve of the United States, will be granted military leave in accordance with state and federal law.  Employees who take military leave will have certain rights to reinstatement, seniority, vacation, layoffs, and compensation to the extend provided by applicable law.</w:t>
      </w:r>
    </w:p>
    <w:p w14:paraId="0602D611" w14:textId="77777777" w:rsidR="0018178E" w:rsidRPr="00583645" w:rsidRDefault="0018178E" w:rsidP="007D4C4E">
      <w:pPr>
        <w:jc w:val="both"/>
      </w:pPr>
    </w:p>
    <w:p w14:paraId="2B61B6F0" w14:textId="535C9B42" w:rsidR="0018178E" w:rsidRPr="00583645" w:rsidRDefault="0018178E">
      <w:pPr>
        <w:jc w:val="both"/>
      </w:pPr>
      <w:r w:rsidRPr="00583645">
        <w:t xml:space="preserve">You should notify </w:t>
      </w:r>
      <w:r w:rsidR="003A2D73">
        <w:t>m</w:t>
      </w:r>
      <w:r w:rsidR="00434772" w:rsidRPr="00583645">
        <w:t xml:space="preserve">anagement </w:t>
      </w:r>
      <w:r w:rsidRPr="00583645">
        <w:t xml:space="preserve">as soon as you receive notice of </w:t>
      </w:r>
      <w:r w:rsidR="00434772" w:rsidRPr="00583645">
        <w:t>your need</w:t>
      </w:r>
      <w:r w:rsidRPr="00583645">
        <w:t xml:space="preserve"> to report </w:t>
      </w:r>
      <w:proofErr w:type="gramStart"/>
      <w:r w:rsidRPr="00583645">
        <w:t>for</w:t>
      </w:r>
      <w:proofErr w:type="gramEnd"/>
      <w:r w:rsidRPr="00583645">
        <w:t xml:space="preserve"> military </w:t>
      </w:r>
      <w:r w:rsidR="00434772" w:rsidRPr="00583645">
        <w:t>duty and</w:t>
      </w:r>
      <w:r w:rsidRPr="00583645">
        <w:t xml:space="preserve"> provide your supervisor with a copy of your orders.  </w:t>
      </w:r>
      <w:r w:rsidR="00434772" w:rsidRPr="00583645">
        <w:t xml:space="preserve">Management </w:t>
      </w:r>
      <w:r w:rsidRPr="00583645">
        <w:t xml:space="preserve">can provide additional information at that time regarding benefits and other employment matters associated with your military leave. </w:t>
      </w:r>
    </w:p>
    <w:p w14:paraId="10AD4905" w14:textId="62D70614" w:rsidR="00287291" w:rsidRPr="00583645" w:rsidRDefault="00287291">
      <w:pPr>
        <w:jc w:val="both"/>
      </w:pPr>
    </w:p>
    <w:p w14:paraId="084716D9" w14:textId="3E0C5D61" w:rsidR="00287291" w:rsidRPr="00583645" w:rsidRDefault="00287291">
      <w:pPr>
        <w:jc w:val="both"/>
      </w:pPr>
      <w:r w:rsidRPr="00583645">
        <w:rPr>
          <w:b/>
        </w:rPr>
        <w:t>5.</w:t>
      </w:r>
      <w:r w:rsidR="002E7205">
        <w:rPr>
          <w:b/>
        </w:rPr>
        <w:t>1</w:t>
      </w:r>
      <w:r w:rsidR="00070381">
        <w:rPr>
          <w:b/>
        </w:rPr>
        <w:t>3</w:t>
      </w:r>
      <w:r w:rsidRPr="00583645">
        <w:rPr>
          <w:b/>
        </w:rPr>
        <w:t xml:space="preserve"> </w:t>
      </w:r>
      <w:r w:rsidR="009B3D4D" w:rsidRPr="00583645">
        <w:rPr>
          <w:b/>
        </w:rPr>
        <w:t xml:space="preserve">   </w:t>
      </w:r>
      <w:r w:rsidR="00F7102B">
        <w:rPr>
          <w:b/>
        </w:rPr>
        <w:t xml:space="preserve">PAID TIME OFF, </w:t>
      </w:r>
      <w:r w:rsidR="00042AC6" w:rsidRPr="00583645">
        <w:rPr>
          <w:b/>
        </w:rPr>
        <w:t xml:space="preserve">SICK, </w:t>
      </w:r>
      <w:r w:rsidRPr="00583645">
        <w:rPr>
          <w:b/>
        </w:rPr>
        <w:t>HOLIDAY, VACATION OR BEREAVEMENT LEAVE</w:t>
      </w:r>
    </w:p>
    <w:p w14:paraId="7372A2AC" w14:textId="77777777" w:rsidR="00C319ED" w:rsidRDefault="00C319ED" w:rsidP="00C319ED">
      <w:pPr>
        <w:jc w:val="both"/>
      </w:pPr>
      <w:r>
        <w:t>This PTO policy is intended to satisfy the minimum requirements of Washington State’s Paid Sick Leave law. Accordingly, the Company ensures that PTO accrues at a minimum rate of one hour for every 40 hours worked, is paid at the employee’s normal hourly rate, is subject to carryover of unused hours, and is accessible to employees in accordance with applicable law.</w:t>
      </w:r>
    </w:p>
    <w:p w14:paraId="0FD78976" w14:textId="77777777" w:rsidR="00C319ED" w:rsidRDefault="00C319ED" w:rsidP="00C319ED">
      <w:pPr>
        <w:jc w:val="both"/>
      </w:pPr>
    </w:p>
    <w:p w14:paraId="5AC139C6" w14:textId="77777777" w:rsidR="00C319ED" w:rsidRDefault="00C319ED" w:rsidP="00C319ED">
      <w:pPr>
        <w:jc w:val="both"/>
      </w:pPr>
      <w:r>
        <w:t xml:space="preserve">Employees will be notified of their PTO balances each pay period. If an employee uses PTO for personal reasons (e.g., vacation or general leave) and later requests time off for a qualifying sick leave purpose, the Company is not required to provide additional paid leave beyond the accrued PTO available at the time of the request. </w:t>
      </w:r>
      <w:r w:rsidRPr="00583645">
        <w:t xml:space="preserve">Management must be notified prior to using </w:t>
      </w:r>
      <w:r>
        <w:t>PTO</w:t>
      </w:r>
      <w:r w:rsidRPr="00583645">
        <w:t>.  However, unless otherwise approved, employees are strongly discouraged from using leave consecutively.</w:t>
      </w:r>
    </w:p>
    <w:p w14:paraId="4CBD56D2" w14:textId="77777777" w:rsidR="00C319ED" w:rsidRPr="00583645" w:rsidRDefault="00C319ED" w:rsidP="00C319ED">
      <w:pPr>
        <w:jc w:val="both"/>
      </w:pPr>
    </w:p>
    <w:p w14:paraId="15DEC219" w14:textId="0E80C034" w:rsidR="00042AC6" w:rsidRPr="00583645" w:rsidRDefault="00042AC6" w:rsidP="00D20DD5">
      <w:pPr>
        <w:ind w:left="360"/>
        <w:jc w:val="both"/>
      </w:pPr>
      <w:r w:rsidRPr="00583645">
        <w:rPr>
          <w:u w:val="single"/>
        </w:rPr>
        <w:t>SICK LEAVE</w:t>
      </w:r>
      <w:r w:rsidRPr="00583645">
        <w:t xml:space="preserve">    Under Initiative 1433, employees must accrue paid sick leave at a minimum rate of one hour for every 40 hours worked.  This includes part-time and seasonal workers.  The paid sick leave must be paid to employees at their normal hourly compensation. </w:t>
      </w:r>
    </w:p>
    <w:p w14:paraId="1DC8E478" w14:textId="77777777" w:rsidR="00042AC6" w:rsidRPr="00583645" w:rsidRDefault="00042AC6" w:rsidP="00042AC6">
      <w:pPr>
        <w:jc w:val="both"/>
      </w:pPr>
    </w:p>
    <w:p w14:paraId="3EF18997" w14:textId="431DCD97" w:rsidR="00042AC6" w:rsidRPr="00583645" w:rsidRDefault="00042AC6" w:rsidP="0021195D">
      <w:pPr>
        <w:ind w:left="360"/>
        <w:jc w:val="both"/>
      </w:pPr>
      <w:r w:rsidRPr="00583645">
        <w:t xml:space="preserve">Employees are entitled to use accrued paid sick leave beginning on the </w:t>
      </w:r>
      <w:r w:rsidRPr="00384D4B">
        <w:rPr>
          <w:highlight w:val="lightGray"/>
        </w:rPr>
        <w:t>90</w:t>
      </w:r>
      <w:r w:rsidRPr="00384D4B">
        <w:rPr>
          <w:highlight w:val="lightGray"/>
          <w:vertAlign w:val="superscript"/>
        </w:rPr>
        <w:t>th</w:t>
      </w:r>
      <w:r w:rsidRPr="00384D4B">
        <w:rPr>
          <w:highlight w:val="lightGray"/>
        </w:rPr>
        <w:t xml:space="preserve"> calendar day</w:t>
      </w:r>
      <w:r w:rsidRPr="00583645">
        <w:t xml:space="preserve"> after the start of their employment.  Employees accrue paid sick leave on all hours worked for the entire year.  </w:t>
      </w:r>
    </w:p>
    <w:p w14:paraId="53382FF5" w14:textId="77777777" w:rsidR="00042AC6" w:rsidRPr="00583645" w:rsidRDefault="00042AC6" w:rsidP="0021195D">
      <w:pPr>
        <w:ind w:left="360"/>
        <w:jc w:val="both"/>
      </w:pPr>
    </w:p>
    <w:p w14:paraId="2D94BC7F" w14:textId="7339B618" w:rsidR="00042AC6" w:rsidRPr="00583645" w:rsidRDefault="00042AC6" w:rsidP="0021195D">
      <w:pPr>
        <w:ind w:left="360"/>
        <w:jc w:val="both"/>
      </w:pPr>
      <w:r w:rsidRPr="00583645">
        <w:t xml:space="preserve">As with vacation accrual, for non-hourly employees, accrual </w:t>
      </w:r>
      <w:r w:rsidR="002E7205">
        <w:t xml:space="preserve">of sick leave </w:t>
      </w:r>
      <w:r w:rsidRPr="00583645">
        <w:t xml:space="preserve">will be based on a standard work schedule.  For example, a full-time salaried employee will accrue paid vacation based on </w:t>
      </w:r>
      <w:r w:rsidR="00705920">
        <w:t>80</w:t>
      </w:r>
      <w:r w:rsidRPr="00583645">
        <w:t xml:space="preserve"> hours per pay period, while a part-time salaried employee would receive a pro-rated accrual.</w:t>
      </w:r>
      <w:r w:rsidR="00535C3B" w:rsidRPr="00583645">
        <w:t xml:space="preserve"> </w:t>
      </w:r>
      <w:r w:rsidRPr="00583645">
        <w:t xml:space="preserve"> Sick leave does not accrue while an employee is in unpaid status.</w:t>
      </w:r>
    </w:p>
    <w:p w14:paraId="3E101C98" w14:textId="77777777" w:rsidR="00042AC6" w:rsidRPr="00583645" w:rsidRDefault="00042AC6" w:rsidP="0021195D">
      <w:pPr>
        <w:ind w:left="360"/>
      </w:pPr>
    </w:p>
    <w:p w14:paraId="0B25BF80" w14:textId="22BD0CBE" w:rsidR="00042AC6" w:rsidRPr="00583645" w:rsidRDefault="00042AC6" w:rsidP="0021195D">
      <w:pPr>
        <w:ind w:left="360"/>
        <w:jc w:val="both"/>
      </w:pPr>
      <w:r w:rsidRPr="00583645">
        <w:t>Sick leave may be used for an employee’s personal illness or injury, or for medical or dental appointments.  Sick leave may also be used to care for an immediate family member with an illness or injury (e.g., staying home with a sick child), to take an immediate family member to medical or dental appointments.  For purposes of this policy, “immediate family” is defined as the employee’s spouse (including a registered domestic partner), children, parents, grandparents, brothers, sisters and parents-in-law.  Employees may also use paid sick leave for absences that qualify for leave under the state’s Domestic Violence Leave Act</w:t>
      </w:r>
    </w:p>
    <w:p w14:paraId="71323582" w14:textId="77777777" w:rsidR="008042BA" w:rsidRPr="00583645" w:rsidRDefault="008042BA" w:rsidP="0021195D">
      <w:pPr>
        <w:ind w:left="360"/>
        <w:jc w:val="both"/>
      </w:pPr>
    </w:p>
    <w:p w14:paraId="486323A0" w14:textId="51597B28" w:rsidR="00042AC6" w:rsidRDefault="00042AC6" w:rsidP="0021195D">
      <w:pPr>
        <w:ind w:left="360"/>
      </w:pPr>
      <w:r w:rsidRPr="00583645">
        <w:t>The Company is entitled to request medical or other documentation to verify the appropriate use of sick leave to the extent allowed by law.</w:t>
      </w:r>
    </w:p>
    <w:p w14:paraId="0078AD2E" w14:textId="77777777" w:rsidR="000E7F13" w:rsidRDefault="000E7F13" w:rsidP="0021195D">
      <w:pPr>
        <w:ind w:left="360"/>
      </w:pPr>
    </w:p>
    <w:p w14:paraId="7B997C00" w14:textId="384344A3" w:rsidR="000E7F13" w:rsidRPr="00DC7B90" w:rsidRDefault="000E7F13" w:rsidP="000E7F13">
      <w:pPr>
        <w:ind w:left="360"/>
        <w:jc w:val="both"/>
        <w:rPr>
          <w:b/>
          <w:bCs/>
          <w:color w:val="FF0000"/>
        </w:rPr>
      </w:pPr>
      <w:r w:rsidRPr="00DC7B90">
        <w:rPr>
          <w:b/>
          <w:bCs/>
          <w:color w:val="FF0000"/>
          <w:highlight w:val="yellow"/>
        </w:rPr>
        <w:t>[SEATTLE PAID SICK AND SAFE TIME</w:t>
      </w:r>
    </w:p>
    <w:p w14:paraId="4A36F367" w14:textId="77777777" w:rsidR="000E7F13" w:rsidRDefault="000E7F13" w:rsidP="000E7F13">
      <w:pPr>
        <w:ind w:left="360"/>
        <w:jc w:val="both"/>
      </w:pPr>
      <w:r w:rsidRPr="005E388B">
        <w:t>Seattle’s Paid Sick and Safe Time Ordinance (PSST) requires employers to provide paid sick and safe time for employees. PSST can be used for an employee’s absence from work due to illness, medical appointments, or a critical safety issue.</w:t>
      </w:r>
    </w:p>
    <w:p w14:paraId="3924835F" w14:textId="77777777" w:rsidR="000E7F13" w:rsidRDefault="000E7F13" w:rsidP="000E7F13">
      <w:pPr>
        <w:ind w:left="360"/>
        <w:jc w:val="both"/>
      </w:pPr>
    </w:p>
    <w:p w14:paraId="48D09BE4" w14:textId="77777777" w:rsidR="000E7F13" w:rsidRDefault="000E7F13" w:rsidP="000E7F13">
      <w:pPr>
        <w:ind w:left="360"/>
        <w:jc w:val="both"/>
      </w:pPr>
      <w:r>
        <w:t>Employees can use accrued PSST:</w:t>
      </w:r>
    </w:p>
    <w:p w14:paraId="05F96581" w14:textId="77777777" w:rsidR="000E7F13" w:rsidRDefault="000E7F13" w:rsidP="000E7F13">
      <w:pPr>
        <w:pStyle w:val="ListParagraph"/>
        <w:numPr>
          <w:ilvl w:val="0"/>
          <w:numId w:val="51"/>
        </w:numPr>
        <w:ind w:left="1080"/>
        <w:jc w:val="both"/>
      </w:pPr>
      <w:r>
        <w:t>To care for themselves or a family member for a physical or mental health condition, including a doctor appointment.</w:t>
      </w:r>
    </w:p>
    <w:p w14:paraId="4BB7BA03" w14:textId="77777777" w:rsidR="000E7F13" w:rsidRDefault="000E7F13" w:rsidP="000E7F13">
      <w:pPr>
        <w:pStyle w:val="ListParagraph"/>
        <w:numPr>
          <w:ilvl w:val="0"/>
          <w:numId w:val="51"/>
        </w:numPr>
        <w:ind w:left="1080"/>
        <w:jc w:val="both"/>
      </w:pPr>
      <w:r>
        <w:t>To care for themselves, a family member, or a roommate for reasons related to domestic violence, sexual assault or stalking.</w:t>
      </w:r>
    </w:p>
    <w:p w14:paraId="6267EF1D" w14:textId="77777777" w:rsidR="000E7F13" w:rsidRDefault="000E7F13" w:rsidP="000E7F13">
      <w:pPr>
        <w:pStyle w:val="ListParagraph"/>
        <w:numPr>
          <w:ilvl w:val="0"/>
          <w:numId w:val="51"/>
        </w:numPr>
        <w:ind w:left="1080"/>
        <w:jc w:val="both"/>
      </w:pPr>
      <w:r>
        <w:t>When their family member’s school or place of care has been closed.</w:t>
      </w:r>
    </w:p>
    <w:p w14:paraId="484D0633" w14:textId="77777777" w:rsidR="000E7F13" w:rsidRDefault="000E7F13" w:rsidP="000E7F13">
      <w:pPr>
        <w:pStyle w:val="ListParagraph"/>
        <w:numPr>
          <w:ilvl w:val="0"/>
          <w:numId w:val="51"/>
        </w:numPr>
        <w:ind w:left="1080"/>
        <w:jc w:val="both"/>
      </w:pPr>
      <w:r>
        <w:t>When their place of business has been closed by order of a public official for health reasons.</w:t>
      </w:r>
    </w:p>
    <w:p w14:paraId="4DF3A420" w14:textId="77777777" w:rsidR="000E7F13" w:rsidRDefault="000E7F13" w:rsidP="000E7F13">
      <w:pPr>
        <w:pStyle w:val="ListParagraph"/>
        <w:numPr>
          <w:ilvl w:val="0"/>
          <w:numId w:val="51"/>
        </w:numPr>
        <w:ind w:left="1080"/>
        <w:jc w:val="both"/>
      </w:pPr>
      <w:r>
        <w:t xml:space="preserve">For </w:t>
      </w:r>
      <w:proofErr w:type="gramStart"/>
      <w:r>
        <w:t>employers</w:t>
      </w:r>
      <w:proofErr w:type="gramEnd"/>
      <w:r>
        <w:t xml:space="preserve"> of businesses with 250+ FTEs, when their place of business has been closed for any health or safety </w:t>
      </w:r>
      <w:proofErr w:type="gramStart"/>
      <w:r>
        <w:t>reason</w:t>
      </w:r>
      <w:proofErr w:type="gramEnd"/>
      <w:r>
        <w:t>.</w:t>
      </w:r>
    </w:p>
    <w:p w14:paraId="16EC320D" w14:textId="77777777" w:rsidR="000E7F13" w:rsidRDefault="000E7F13" w:rsidP="000E7F13">
      <w:pPr>
        <w:jc w:val="both"/>
      </w:pPr>
    </w:p>
    <w:p w14:paraId="7E48C8B4" w14:textId="77777777" w:rsidR="000E7F13" w:rsidRDefault="000E7F13" w:rsidP="000E7F13">
      <w:pPr>
        <w:ind w:left="360"/>
        <w:jc w:val="both"/>
      </w:pPr>
      <w:r>
        <w:t xml:space="preserve">The Company is a </w:t>
      </w:r>
      <w:r w:rsidRPr="00AA75C4">
        <w:rPr>
          <w:color w:val="FF0000"/>
          <w:highlight w:val="yellow"/>
        </w:rPr>
        <w:t>[Tier 1 / Tier 2 / Tier 3]</w:t>
      </w:r>
      <w:r>
        <w:t xml:space="preserve"> employer and provides the following PSST Rates:</w:t>
      </w:r>
    </w:p>
    <w:p w14:paraId="49489322" w14:textId="77777777" w:rsidR="000E7F13" w:rsidRDefault="000E7F13" w:rsidP="000E7F13">
      <w:pPr>
        <w:jc w:val="both"/>
      </w:pPr>
    </w:p>
    <w:p w14:paraId="00414F01" w14:textId="77777777" w:rsidR="000E7F13" w:rsidRPr="00AA75C4" w:rsidRDefault="000E7F13" w:rsidP="000E7F13">
      <w:pPr>
        <w:ind w:left="1080" w:right="1080"/>
        <w:jc w:val="both"/>
        <w:rPr>
          <w:color w:val="FF0000"/>
          <w:highlight w:val="yellow"/>
        </w:rPr>
      </w:pPr>
      <w:r w:rsidRPr="00AA75C4">
        <w:rPr>
          <w:color w:val="FF0000"/>
          <w:highlight w:val="yellow"/>
        </w:rPr>
        <w:t>[Tier 1; 1-49 FTE employees] 1 hour accrual of PSST per 40 hours worked. 40 hours of unused PSST may be carried over per year.</w:t>
      </w:r>
    </w:p>
    <w:p w14:paraId="6480900F" w14:textId="77777777" w:rsidR="000E7F13" w:rsidRPr="00AA75C4" w:rsidRDefault="000E7F13" w:rsidP="000E7F13">
      <w:pPr>
        <w:ind w:left="1080" w:right="1080"/>
        <w:jc w:val="both"/>
        <w:rPr>
          <w:color w:val="FF0000"/>
          <w:highlight w:val="yellow"/>
        </w:rPr>
      </w:pPr>
      <w:r w:rsidRPr="00AA75C4">
        <w:rPr>
          <w:color w:val="FF0000"/>
          <w:highlight w:val="yellow"/>
        </w:rPr>
        <w:lastRenderedPageBreak/>
        <w:t xml:space="preserve">[Tier 2; 50-249 FTE </w:t>
      </w:r>
      <w:proofErr w:type="spellStart"/>
      <w:r w:rsidRPr="00AA75C4">
        <w:rPr>
          <w:color w:val="FF0000"/>
          <w:highlight w:val="yellow"/>
        </w:rPr>
        <w:t>emplooyees</w:t>
      </w:r>
      <w:proofErr w:type="spellEnd"/>
      <w:r w:rsidRPr="00AA75C4">
        <w:rPr>
          <w:color w:val="FF0000"/>
          <w:highlight w:val="yellow"/>
        </w:rPr>
        <w:t>] 1 hour accrual of PSST per 40 hours worked. 56 hours of unused PSST may be carried over per year.</w:t>
      </w:r>
    </w:p>
    <w:p w14:paraId="33238038" w14:textId="77777777" w:rsidR="000E7F13" w:rsidRPr="00AA75C4" w:rsidRDefault="000E7F13" w:rsidP="000E7F13">
      <w:pPr>
        <w:ind w:left="1080" w:right="1080"/>
        <w:jc w:val="both"/>
        <w:rPr>
          <w:color w:val="FF0000"/>
        </w:rPr>
      </w:pPr>
      <w:r w:rsidRPr="00AA75C4">
        <w:rPr>
          <w:color w:val="FF0000"/>
          <w:highlight w:val="yellow"/>
        </w:rPr>
        <w:t>[Tier 3; 250+ FTE employees] 1 hour accrual of PSST per 30 hours worked. 72 hours [108 hours for employers with PTO] of unused PSST may be carried over per year.</w:t>
      </w:r>
    </w:p>
    <w:p w14:paraId="73FAB45D" w14:textId="77777777" w:rsidR="000E7F13" w:rsidRDefault="000E7F13" w:rsidP="000E7F13">
      <w:pPr>
        <w:jc w:val="both"/>
      </w:pPr>
    </w:p>
    <w:p w14:paraId="73E653AF" w14:textId="77777777" w:rsidR="000E7F13" w:rsidRDefault="000E7F13" w:rsidP="000E7F13">
      <w:pPr>
        <w:ind w:left="360"/>
        <w:jc w:val="both"/>
      </w:pPr>
      <w:r>
        <w:t xml:space="preserve">Seattle PSST covers employees working inside Seattle city limits, regardless of their immigration status or the location of the employer. </w:t>
      </w:r>
    </w:p>
    <w:p w14:paraId="6625632C" w14:textId="77777777" w:rsidR="000E7F13" w:rsidRDefault="000E7F13" w:rsidP="000E7F13">
      <w:pPr>
        <w:ind w:left="360"/>
        <w:jc w:val="both"/>
      </w:pPr>
    </w:p>
    <w:p w14:paraId="435A7FE7" w14:textId="77777777" w:rsidR="000E7F13" w:rsidRDefault="000E7F13" w:rsidP="000E7F13">
      <w:pPr>
        <w:ind w:left="360"/>
        <w:jc w:val="both"/>
      </w:pPr>
      <w:r>
        <w:t>An employer cannot retaliate against an employee for:</w:t>
      </w:r>
    </w:p>
    <w:p w14:paraId="01E9907F" w14:textId="77777777" w:rsidR="000E7F13" w:rsidRDefault="000E7F13" w:rsidP="000E7F13">
      <w:pPr>
        <w:pStyle w:val="ListParagraph"/>
        <w:numPr>
          <w:ilvl w:val="0"/>
          <w:numId w:val="52"/>
        </w:numPr>
        <w:ind w:left="1080"/>
        <w:jc w:val="both"/>
      </w:pPr>
      <w:r>
        <w:t>Asserting their rights under these laws.</w:t>
      </w:r>
    </w:p>
    <w:p w14:paraId="785907DD" w14:textId="77777777" w:rsidR="000E7F13" w:rsidRDefault="000E7F13" w:rsidP="000E7F13">
      <w:pPr>
        <w:pStyle w:val="ListParagraph"/>
        <w:numPr>
          <w:ilvl w:val="0"/>
          <w:numId w:val="52"/>
        </w:numPr>
        <w:ind w:left="1080"/>
        <w:jc w:val="both"/>
      </w:pPr>
      <w:r>
        <w:t>Filing a complaint with OLS.</w:t>
      </w:r>
    </w:p>
    <w:p w14:paraId="0A8F9E2E" w14:textId="77777777" w:rsidR="000E7F13" w:rsidRDefault="000E7F13" w:rsidP="000E7F13">
      <w:pPr>
        <w:pStyle w:val="ListParagraph"/>
        <w:numPr>
          <w:ilvl w:val="0"/>
          <w:numId w:val="52"/>
        </w:numPr>
        <w:ind w:left="1080"/>
        <w:jc w:val="both"/>
      </w:pPr>
      <w:r>
        <w:t>Telling others about their rights.</w:t>
      </w:r>
    </w:p>
    <w:p w14:paraId="42B3FCB0" w14:textId="77777777" w:rsidR="000E7F13" w:rsidRPr="003A7F3C" w:rsidRDefault="000E7F13" w:rsidP="000E7F13">
      <w:pPr>
        <w:ind w:left="360"/>
        <w:jc w:val="both"/>
        <w:rPr>
          <w:b/>
          <w:bCs/>
          <w:color w:val="FF0000"/>
        </w:rPr>
      </w:pPr>
      <w:r>
        <w:rPr>
          <w:b/>
          <w:bCs/>
          <w:color w:val="FF0000"/>
          <w:highlight w:val="yellow"/>
        </w:rPr>
        <w:t xml:space="preserve">  </w:t>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Pr>
          <w:b/>
          <w:bCs/>
          <w:color w:val="FF0000"/>
          <w:highlight w:val="yellow"/>
        </w:rPr>
        <w:tab/>
      </w:r>
      <w:r w:rsidRPr="003A7F3C">
        <w:rPr>
          <w:b/>
          <w:bCs/>
          <w:color w:val="FF0000"/>
          <w:highlight w:val="yellow"/>
        </w:rPr>
        <w:t>]</w:t>
      </w:r>
    </w:p>
    <w:p w14:paraId="10C60C19" w14:textId="77777777" w:rsidR="00042AC6" w:rsidRPr="00583645" w:rsidRDefault="00042AC6" w:rsidP="00724A68"/>
    <w:p w14:paraId="59749230" w14:textId="6E48A9E1" w:rsidR="0018178E" w:rsidRPr="00583645" w:rsidRDefault="00020829" w:rsidP="003765D4">
      <w:pPr>
        <w:ind w:left="360"/>
        <w:jc w:val="both"/>
      </w:pPr>
      <w:commentRangeStart w:id="7"/>
      <w:r w:rsidRPr="00583645">
        <w:rPr>
          <w:u w:val="single"/>
        </w:rPr>
        <w:t>HOLIDAYS</w:t>
      </w:r>
      <w:r w:rsidRPr="00583645">
        <w:t xml:space="preserve"> </w:t>
      </w:r>
      <w:commentRangeEnd w:id="7"/>
      <w:r w:rsidR="003765D4">
        <w:rPr>
          <w:rStyle w:val="CommentReference"/>
        </w:rPr>
        <w:commentReference w:id="7"/>
      </w:r>
      <w:r w:rsidRPr="00583645">
        <w:t xml:space="preserve">   The Company </w:t>
      </w:r>
      <w:r w:rsidR="000E4199" w:rsidRPr="00583645">
        <w:t xml:space="preserve">is closed for the following holidays: </w:t>
      </w:r>
      <w:r w:rsidR="006A4A56" w:rsidRPr="00583645">
        <w:t xml:space="preserve"> </w:t>
      </w:r>
      <w:r w:rsidRPr="00583645">
        <w:t>Thanksgiving</w:t>
      </w:r>
      <w:r w:rsidR="008F2FC7" w:rsidRPr="00583645">
        <w:t xml:space="preserve"> Day</w:t>
      </w:r>
      <w:r w:rsidR="006A4A56" w:rsidRPr="00583645">
        <w:t xml:space="preserve">; </w:t>
      </w:r>
      <w:r w:rsidRPr="00583645">
        <w:t>Christmas Da</w:t>
      </w:r>
      <w:r w:rsidR="006A4A56" w:rsidRPr="00583645">
        <w:t xml:space="preserve">y; </w:t>
      </w:r>
      <w:r w:rsidRPr="00583645">
        <w:t>New Year’s Day</w:t>
      </w:r>
      <w:r w:rsidR="006A4A56" w:rsidRPr="00583645">
        <w:t xml:space="preserve">.  </w:t>
      </w:r>
      <w:r w:rsidR="00414BA9" w:rsidRPr="00583645">
        <w:t>Holidays are considered a “day off” and e</w:t>
      </w:r>
      <w:r w:rsidR="006A4A56" w:rsidRPr="00583645">
        <w:t>mployees are not paid for</w:t>
      </w:r>
      <w:r w:rsidR="008F2FC7" w:rsidRPr="00583645">
        <w:t xml:space="preserve"> these holidays. </w:t>
      </w:r>
      <w:r w:rsidR="005F13A7" w:rsidRPr="00583645">
        <w:t xml:space="preserve"> For questions regarding this policy, please reach out to</w:t>
      </w:r>
      <w:r w:rsidR="0032307C">
        <w:t xml:space="preserve"> a member of management</w:t>
      </w:r>
      <w:r w:rsidR="005F13A7" w:rsidRPr="00583645">
        <w:t>.</w:t>
      </w:r>
    </w:p>
    <w:p w14:paraId="5ACCB0E4" w14:textId="40AE8E26" w:rsidR="00D84084" w:rsidRPr="00583645" w:rsidRDefault="00D84084" w:rsidP="00FF4D00">
      <w:pPr>
        <w:jc w:val="both"/>
      </w:pPr>
    </w:p>
    <w:p w14:paraId="1EAD0705" w14:textId="0AC6CE20" w:rsidR="003118AD" w:rsidRDefault="002F589A" w:rsidP="002D130F">
      <w:pPr>
        <w:ind w:left="360"/>
        <w:jc w:val="both"/>
      </w:pPr>
      <w:r>
        <w:t xml:space="preserve">Employees are allowed to use their accrued paid sick leave </w:t>
      </w:r>
      <w:r w:rsidR="004B5731" w:rsidRPr="00935279">
        <w:rPr>
          <w:b/>
          <w:bCs/>
          <w:i/>
          <w:iCs/>
        </w:rPr>
        <w:t>in place of</w:t>
      </w:r>
      <w:r w:rsidR="004B5731">
        <w:t xml:space="preserve"> unpaid vacation leave.  </w:t>
      </w:r>
      <w:r w:rsidR="00A53EA5">
        <w:t xml:space="preserve">For example, if an employee uses 1 week of paid sick leave in place of </w:t>
      </w:r>
      <w:r w:rsidR="00471657">
        <w:t>1 week of vacation leave, the employee will</w:t>
      </w:r>
      <w:r w:rsidR="00EA28E4">
        <w:t xml:space="preserve"> have 1 week of vacation leave available for the remainder of the year.  </w:t>
      </w:r>
      <w:r w:rsidR="00646B2B" w:rsidRPr="00935279">
        <w:rPr>
          <w:b/>
          <w:bCs/>
          <w:i/>
          <w:iCs/>
        </w:rPr>
        <w:t xml:space="preserve">Employees cannot take more vacation leave </w:t>
      </w:r>
      <w:proofErr w:type="gramStart"/>
      <w:r w:rsidR="00646B2B" w:rsidRPr="00935279">
        <w:rPr>
          <w:b/>
          <w:bCs/>
          <w:i/>
          <w:iCs/>
        </w:rPr>
        <w:t>than what</w:t>
      </w:r>
      <w:proofErr w:type="gramEnd"/>
      <w:r w:rsidR="00646B2B" w:rsidRPr="00935279">
        <w:rPr>
          <w:b/>
          <w:bCs/>
          <w:i/>
          <w:iCs/>
        </w:rPr>
        <w:t xml:space="preserve"> is available to them.</w:t>
      </w:r>
      <w:r w:rsidR="00646B2B">
        <w:rPr>
          <w:b/>
          <w:bCs/>
          <w:i/>
          <w:iCs/>
        </w:rPr>
        <w:t xml:space="preserve">  </w:t>
      </w:r>
    </w:p>
    <w:p w14:paraId="7B239424" w14:textId="77777777" w:rsidR="003118AD" w:rsidRDefault="003118AD" w:rsidP="002D130F">
      <w:pPr>
        <w:ind w:left="360"/>
        <w:jc w:val="both"/>
      </w:pPr>
    </w:p>
    <w:p w14:paraId="61EB9520" w14:textId="1C200E49" w:rsidR="00EA28E4" w:rsidRPr="0094354C" w:rsidRDefault="00646B2B" w:rsidP="0094354C">
      <w:pPr>
        <w:ind w:left="360"/>
        <w:jc w:val="both"/>
      </w:pPr>
      <w:r>
        <w:t>A</w:t>
      </w:r>
      <w:r w:rsidR="003118AD">
        <w:t xml:space="preserve">t least 16 hours of paid sick leave </w:t>
      </w:r>
      <w:r w:rsidR="003118AD" w:rsidRPr="0094354C">
        <w:rPr>
          <w:b/>
          <w:bCs/>
        </w:rPr>
        <w:t>MUST</w:t>
      </w:r>
      <w:r w:rsidR="003118AD">
        <w:t xml:space="preserve"> be in reserve </w:t>
      </w:r>
      <w:r w:rsidR="002E7205">
        <w:t xml:space="preserve">before using paid sick leave in place of unpaid vacation leave.  These reserve hours </w:t>
      </w:r>
      <w:r w:rsidR="003118AD">
        <w:t>cannot be used towards vacation time.</w:t>
      </w:r>
      <w:r w:rsidR="004D2A3E">
        <w:t xml:space="preserve">  </w:t>
      </w:r>
    </w:p>
    <w:p w14:paraId="0A465D2A" w14:textId="77777777" w:rsidR="00EA28E4" w:rsidRDefault="00EA28E4" w:rsidP="002D130F">
      <w:pPr>
        <w:ind w:left="360"/>
        <w:jc w:val="both"/>
      </w:pPr>
    </w:p>
    <w:p w14:paraId="03902612" w14:textId="3EF5759F" w:rsidR="002D130F" w:rsidRPr="00FB6A24" w:rsidRDefault="00B75BE5" w:rsidP="002D130F">
      <w:pPr>
        <w:ind w:left="360"/>
        <w:jc w:val="both"/>
      </w:pPr>
      <w:r w:rsidRPr="00583645">
        <w:t xml:space="preserve">Unused vacation time cannot be carried over to the next year.  </w:t>
      </w:r>
      <w:r w:rsidR="002E7205">
        <w:t xml:space="preserve">Any vacation time not used </w:t>
      </w:r>
      <w:proofErr w:type="gramStart"/>
      <w:r w:rsidR="002E7205">
        <w:t>by</w:t>
      </w:r>
      <w:proofErr w:type="gramEnd"/>
      <w:r w:rsidR="002E7205">
        <w:t xml:space="preserve"> December 31</w:t>
      </w:r>
      <w:r w:rsidR="002E7205" w:rsidRPr="00384D4B">
        <w:rPr>
          <w:vertAlign w:val="superscript"/>
        </w:rPr>
        <w:t>st</w:t>
      </w:r>
      <w:r w:rsidR="002E7205">
        <w:t xml:space="preserve"> of the calendar year in which it was earned is forfeited, unless otherwise prohibited by state law.  </w:t>
      </w:r>
      <w:r w:rsidR="00F529BB" w:rsidRPr="00583645">
        <w:t>Vacation time is reset at the beginning of every year.</w:t>
      </w:r>
    </w:p>
    <w:p w14:paraId="465EDF6F" w14:textId="77777777" w:rsidR="002D130F" w:rsidRPr="00583645" w:rsidRDefault="002D130F" w:rsidP="00FF4D00">
      <w:pPr>
        <w:jc w:val="both"/>
      </w:pPr>
    </w:p>
    <w:p w14:paraId="075FEC71" w14:textId="753B6D65" w:rsidR="0018178E" w:rsidRPr="00583645" w:rsidRDefault="00B26349" w:rsidP="0021195D">
      <w:pPr>
        <w:ind w:left="360"/>
        <w:jc w:val="both"/>
      </w:pPr>
      <w:r w:rsidRPr="00583645">
        <w:t xml:space="preserve">Employees may not use more than </w:t>
      </w:r>
      <w:r w:rsidR="00705920">
        <w:t>2</w:t>
      </w:r>
      <w:r w:rsidR="00705920" w:rsidRPr="00583645">
        <w:t xml:space="preserve"> </w:t>
      </w:r>
      <w:r w:rsidRPr="00583645">
        <w:t>weeks of vacation at a time</w:t>
      </w:r>
      <w:r w:rsidR="00783E80">
        <w:t>, if available</w:t>
      </w:r>
      <w:r w:rsidRPr="00583645">
        <w:t xml:space="preserve">.  </w:t>
      </w:r>
      <w:r w:rsidR="0018178E" w:rsidRPr="00384D4B">
        <w:t xml:space="preserve">Vacation leave shall be taken at a time mutually agreeable to the employee and </w:t>
      </w:r>
      <w:r w:rsidR="0096189B" w:rsidRPr="00384D4B">
        <w:t>their</w:t>
      </w:r>
      <w:r w:rsidR="0018178E" w:rsidRPr="00384D4B">
        <w:t xml:space="preserve"> supervisor</w:t>
      </w:r>
      <w:r w:rsidR="00607289" w:rsidRPr="00384D4B">
        <w:t xml:space="preserve"> based on the needs of the Company</w:t>
      </w:r>
      <w:r w:rsidR="0018178E" w:rsidRPr="00384D4B">
        <w:t>.</w:t>
      </w:r>
      <w:r w:rsidR="0018178E" w:rsidRPr="00583645">
        <w:t xml:space="preserve">  You are encouraged to request vacation leave as far in advance as possible.  </w:t>
      </w:r>
      <w:r w:rsidR="00D410F1" w:rsidRPr="00583645">
        <w:t>T</w:t>
      </w:r>
      <w:r w:rsidR="00275C29" w:rsidRPr="00583645">
        <w:t>he Company</w:t>
      </w:r>
      <w:r w:rsidR="0018178E" w:rsidRPr="00583645">
        <w:t xml:space="preserve"> generally will grant requests for vacation time off when possible, taking business needs into consideration.  When multiple employees request the same time off and their collective absence would create work coverage problems, the manager will schedule vacation according to his or her discretion.</w:t>
      </w:r>
    </w:p>
    <w:p w14:paraId="5799C7DE" w14:textId="77777777" w:rsidR="0018178E" w:rsidRPr="00583645" w:rsidRDefault="0018178E" w:rsidP="0021195D">
      <w:pPr>
        <w:ind w:left="360"/>
        <w:jc w:val="both"/>
      </w:pPr>
    </w:p>
    <w:p w14:paraId="4B5E196D" w14:textId="4A95500A" w:rsidR="00E115EA" w:rsidRDefault="0018178E" w:rsidP="00317F92">
      <w:pPr>
        <w:ind w:left="360"/>
        <w:jc w:val="both"/>
      </w:pPr>
      <w:r w:rsidRPr="00583645">
        <w:t xml:space="preserve">Employees </w:t>
      </w:r>
      <w:r w:rsidR="008C3A6E" w:rsidRPr="00583645">
        <w:t xml:space="preserve">will generally not be permitted to take vacation leave if they do not have accrued leave available.  </w:t>
      </w:r>
      <w:r w:rsidR="0044024C" w:rsidRPr="00583645">
        <w:t>In the event an employee</w:t>
      </w:r>
      <w:r w:rsidR="00815C37" w:rsidRPr="00583645">
        <w:t xml:space="preserve"> chooses to take unapproved leave, </w:t>
      </w:r>
      <w:r w:rsidR="009E55CF" w:rsidRPr="00583645">
        <w:t xml:space="preserve">the employee forfeits their </w:t>
      </w:r>
      <w:r w:rsidR="00792EF1" w:rsidRPr="00583645">
        <w:t>employment and is considered “</w:t>
      </w:r>
      <w:r w:rsidR="00C16B33" w:rsidRPr="00583645">
        <w:t>resigned</w:t>
      </w:r>
      <w:r w:rsidR="00792EF1" w:rsidRPr="00583645">
        <w:t xml:space="preserve">.”  </w:t>
      </w:r>
      <w:r w:rsidR="00CD037B" w:rsidRPr="00583645">
        <w:t xml:space="preserve">  </w:t>
      </w:r>
    </w:p>
    <w:p w14:paraId="379FD72E" w14:textId="77777777" w:rsidR="006256A0" w:rsidRDefault="006256A0" w:rsidP="00317F92">
      <w:pPr>
        <w:ind w:left="360"/>
        <w:jc w:val="both"/>
      </w:pPr>
    </w:p>
    <w:p w14:paraId="12AA4C0B" w14:textId="37C86C48" w:rsidR="006256A0" w:rsidRDefault="006256A0">
      <w:r>
        <w:br w:type="page"/>
      </w:r>
    </w:p>
    <w:p w14:paraId="247C260E" w14:textId="77777777" w:rsidR="00856EE6" w:rsidRPr="00856EE6" w:rsidRDefault="00856EE6" w:rsidP="00856EE6">
      <w:pPr>
        <w:ind w:right="-720"/>
        <w:rPr>
          <w:rFonts w:ascii="Times New Roman" w:hAnsi="Times New Roman" w:cs="Times New Roman"/>
        </w:rPr>
      </w:pPr>
      <w:r w:rsidRPr="00856EE6">
        <w:rPr>
          <w:rFonts w:ascii="Times New Roman" w:hAnsi="Times New Roman" w:cs="Times New Roman"/>
        </w:rPr>
        <w:lastRenderedPageBreak/>
        <w:t>EMPLOYEE ACKNOWLEDGMENT</w:t>
      </w:r>
    </w:p>
    <w:p w14:paraId="49CCBD7A" w14:textId="77777777" w:rsidR="00856EE6" w:rsidRPr="00856EE6" w:rsidRDefault="00856EE6" w:rsidP="00856EE6">
      <w:pPr>
        <w:ind w:right="-720"/>
        <w:rPr>
          <w:rFonts w:ascii="Times New Roman" w:hAnsi="Times New Roman" w:cs="Times New Roman"/>
        </w:rPr>
      </w:pPr>
    </w:p>
    <w:p w14:paraId="4E8DDBB8" w14:textId="77777777" w:rsidR="00856EE6" w:rsidRPr="00856EE6" w:rsidRDefault="00856EE6" w:rsidP="00856EE6">
      <w:pPr>
        <w:ind w:right="-720"/>
        <w:rPr>
          <w:rFonts w:ascii="Times New Roman" w:hAnsi="Times New Roman" w:cs="Times New Roman"/>
        </w:rPr>
      </w:pPr>
      <w:r w:rsidRPr="00856EE6">
        <w:rPr>
          <w:rFonts w:ascii="Times New Roman" w:hAnsi="Times New Roman" w:cs="Times New Roman"/>
        </w:rPr>
        <w:t xml:space="preserve">The employee handbook describes important information about the </w:t>
      </w:r>
      <w:proofErr w:type="gramStart"/>
      <w:r w:rsidRPr="00856EE6">
        <w:rPr>
          <w:rFonts w:ascii="Times New Roman" w:hAnsi="Times New Roman" w:cs="Times New Roman"/>
        </w:rPr>
        <w:t>Company</w:t>
      </w:r>
      <w:proofErr w:type="gramEnd"/>
      <w:r w:rsidRPr="00856EE6">
        <w:rPr>
          <w:rFonts w:ascii="Times New Roman" w:hAnsi="Times New Roman" w:cs="Times New Roman"/>
        </w:rPr>
        <w:t xml:space="preserve"> and I understand that I should consult Human Resources regarding any questions not answered in the handbook. I have </w:t>
      </w:r>
      <w:proofErr w:type="gramStart"/>
      <w:r w:rsidRPr="00856EE6">
        <w:rPr>
          <w:rFonts w:ascii="Times New Roman" w:hAnsi="Times New Roman" w:cs="Times New Roman"/>
        </w:rPr>
        <w:t>entered into</w:t>
      </w:r>
      <w:proofErr w:type="gramEnd"/>
      <w:r w:rsidRPr="00856EE6">
        <w:rPr>
          <w:rFonts w:ascii="Times New Roman" w:hAnsi="Times New Roman" w:cs="Times New Roman"/>
        </w:rPr>
        <w:t xml:space="preserve"> my employment relationship with the Company voluntarily</w:t>
      </w:r>
      <w:r w:rsidRPr="00856EE6">
        <w:rPr>
          <w:rFonts w:ascii="Times New Roman" w:hAnsi="Times New Roman" w:cs="Times New Roman" w:hint="eastAsia"/>
        </w:rPr>
        <w:t xml:space="preserve"> and acknowledge that there is no specified length of employment. Accordingly, either the Company or I can terminate the relationship at will, with or without cause, at any time. I also acknowledge that the at</w:t>
      </w:r>
      <w:r w:rsidRPr="00856EE6">
        <w:rPr>
          <w:rFonts w:ascii="Times New Roman" w:hAnsi="Times New Roman" w:cs="Times New Roman" w:hint="eastAsia"/>
        </w:rPr>
        <w:t>‐</w:t>
      </w:r>
      <w:r w:rsidRPr="00856EE6">
        <w:rPr>
          <w:rFonts w:ascii="Times New Roman" w:hAnsi="Times New Roman" w:cs="Times New Roman" w:hint="eastAsia"/>
        </w:rPr>
        <w:t>will nature of my employment means the Company</w:t>
      </w:r>
      <w:r w:rsidRPr="00856EE6">
        <w:rPr>
          <w:rFonts w:ascii="Times New Roman" w:hAnsi="Times New Roman" w:cs="Times New Roman"/>
        </w:rPr>
        <w:t xml:space="preserve"> can change other aspects of my employment, such as compensation, benefits, and policies, at any time without advance notice unless otherwise required by law.</w:t>
      </w:r>
    </w:p>
    <w:p w14:paraId="3332F8FD" w14:textId="77777777" w:rsidR="00856EE6" w:rsidRPr="00856EE6" w:rsidRDefault="00856EE6" w:rsidP="00856EE6">
      <w:pPr>
        <w:ind w:right="-720"/>
        <w:rPr>
          <w:rFonts w:ascii="Times New Roman" w:hAnsi="Times New Roman" w:cs="Times New Roman"/>
        </w:rPr>
      </w:pPr>
    </w:p>
    <w:p w14:paraId="4586BEE7" w14:textId="77777777" w:rsidR="00856EE6" w:rsidRPr="00856EE6" w:rsidRDefault="00856EE6" w:rsidP="00856EE6">
      <w:pPr>
        <w:ind w:right="-720"/>
        <w:rPr>
          <w:rFonts w:ascii="Times New Roman" w:hAnsi="Times New Roman" w:cs="Times New Roman"/>
        </w:rPr>
      </w:pPr>
      <w:r w:rsidRPr="00856EE6">
        <w:rPr>
          <w:rFonts w:ascii="Times New Roman" w:hAnsi="Times New Roman" w:cs="Times New Roman" w:hint="eastAsia"/>
        </w:rPr>
        <w:t>Accordingly, I understand that the information, policies, and benefits described here are necessarily subject to change and that revisions to the handbook may occur, except to the Company</w:t>
      </w:r>
      <w:r w:rsidRPr="00856EE6">
        <w:rPr>
          <w:rFonts w:ascii="Times New Roman" w:hAnsi="Times New Roman" w:cs="Times New Roman" w:hint="eastAsia"/>
        </w:rPr>
        <w:t>’</w:t>
      </w:r>
      <w:r w:rsidRPr="00856EE6">
        <w:rPr>
          <w:rFonts w:ascii="Times New Roman" w:hAnsi="Times New Roman" w:cs="Times New Roman" w:hint="eastAsia"/>
        </w:rPr>
        <w:t>s policy of employment</w:t>
      </w:r>
      <w:r w:rsidRPr="00856EE6">
        <w:rPr>
          <w:rFonts w:ascii="Times New Roman" w:hAnsi="Times New Roman" w:cs="Times New Roman" w:hint="eastAsia"/>
        </w:rPr>
        <w:t>‐</w:t>
      </w:r>
      <w:r w:rsidRPr="00856EE6">
        <w:rPr>
          <w:rFonts w:ascii="Times New Roman" w:hAnsi="Times New Roman" w:cs="Times New Roman" w:hint="eastAsia"/>
        </w:rPr>
        <w:t>at</w:t>
      </w:r>
      <w:r w:rsidRPr="00856EE6">
        <w:rPr>
          <w:rFonts w:ascii="Times New Roman" w:hAnsi="Times New Roman" w:cs="Times New Roman" w:hint="eastAsia"/>
        </w:rPr>
        <w:t>‐</w:t>
      </w:r>
      <w:r w:rsidRPr="00856EE6">
        <w:rPr>
          <w:rFonts w:ascii="Times New Roman" w:hAnsi="Times New Roman" w:cs="Times New Roman" w:hint="eastAsia"/>
        </w:rPr>
        <w:t>will. The company will endeavor to announc</w:t>
      </w:r>
      <w:r w:rsidRPr="00856EE6">
        <w:rPr>
          <w:rFonts w:ascii="Times New Roman" w:hAnsi="Times New Roman" w:cs="Times New Roman"/>
        </w:rPr>
        <w:t xml:space="preserve">e such changes through official notices, and I understand that revised information may supersede, modify, or eliminate existing policies. Only an executive officer of the Company </w:t>
      </w:r>
      <w:proofErr w:type="gramStart"/>
      <w:r w:rsidRPr="00856EE6">
        <w:rPr>
          <w:rFonts w:ascii="Times New Roman" w:hAnsi="Times New Roman" w:cs="Times New Roman"/>
        </w:rPr>
        <w:t>has the ability to</w:t>
      </w:r>
      <w:proofErr w:type="gramEnd"/>
      <w:r w:rsidRPr="00856EE6">
        <w:rPr>
          <w:rFonts w:ascii="Times New Roman" w:hAnsi="Times New Roman" w:cs="Times New Roman"/>
        </w:rPr>
        <w:t xml:space="preserve"> adopt any revisions to the policies in this handbook.</w:t>
      </w:r>
    </w:p>
    <w:p w14:paraId="5D567836" w14:textId="77777777" w:rsidR="00856EE6" w:rsidRPr="00856EE6" w:rsidRDefault="00856EE6" w:rsidP="00856EE6">
      <w:pPr>
        <w:ind w:right="-720"/>
        <w:rPr>
          <w:rFonts w:ascii="Times New Roman" w:hAnsi="Times New Roman" w:cs="Times New Roman"/>
        </w:rPr>
      </w:pPr>
    </w:p>
    <w:p w14:paraId="594E96B8" w14:textId="77777777" w:rsidR="00856EE6" w:rsidRPr="00856EE6" w:rsidRDefault="00856EE6" w:rsidP="00856EE6">
      <w:pPr>
        <w:ind w:right="-720"/>
        <w:rPr>
          <w:rFonts w:ascii="Times New Roman" w:hAnsi="Times New Roman" w:cs="Times New Roman"/>
        </w:rPr>
      </w:pPr>
      <w:r w:rsidRPr="00856EE6">
        <w:rPr>
          <w:rFonts w:ascii="Times New Roman" w:hAnsi="Times New Roman" w:cs="Times New Roman"/>
        </w:rPr>
        <w:t>I further acknowledge that I have read and understand the Company’s policies against discrimination and harassment, including sexual harassment, and I understand the procedures for reporting violations of those policies.</w:t>
      </w:r>
    </w:p>
    <w:p w14:paraId="36F8E849" w14:textId="77777777" w:rsidR="00856EE6" w:rsidRPr="00856EE6" w:rsidRDefault="00856EE6" w:rsidP="00856EE6">
      <w:pPr>
        <w:ind w:right="-720"/>
        <w:rPr>
          <w:rFonts w:ascii="Times New Roman" w:hAnsi="Times New Roman" w:cs="Times New Roman"/>
        </w:rPr>
      </w:pPr>
    </w:p>
    <w:p w14:paraId="45A7CEAA" w14:textId="05F41163" w:rsidR="006256A0" w:rsidRDefault="00856EE6" w:rsidP="00856EE6">
      <w:pPr>
        <w:ind w:right="-720"/>
        <w:rPr>
          <w:rFonts w:ascii="Times New Roman" w:hAnsi="Times New Roman" w:cs="Times New Roman"/>
        </w:rPr>
      </w:pPr>
      <w:r w:rsidRPr="00856EE6">
        <w:rPr>
          <w:rFonts w:ascii="Times New Roman" w:hAnsi="Times New Roman" w:cs="Times New Roman"/>
        </w:rPr>
        <w:t>Finally, I acknowledge that this handbook is neither a contract of employment nor legal document. I have received the handbook, and I understand that it is my responsibility to read and comply with the policies contained in this handbook and any revisions made to it.  A copy of this acknowledgment will be retained in my personnel file.</w:t>
      </w:r>
    </w:p>
    <w:p w14:paraId="693D64C2" w14:textId="77777777" w:rsidR="00856EE6" w:rsidRDefault="00856EE6" w:rsidP="00856EE6">
      <w:pPr>
        <w:ind w:right="-720"/>
        <w:rPr>
          <w:rFonts w:ascii="Times New Roman" w:hAnsi="Times New Roman" w:cs="Times New Roman"/>
        </w:rPr>
      </w:pPr>
    </w:p>
    <w:p w14:paraId="47231E65" w14:textId="77777777" w:rsidR="00856EE6" w:rsidRDefault="00856EE6" w:rsidP="00856EE6">
      <w:pPr>
        <w:ind w:right="-720"/>
        <w:rPr>
          <w:rFonts w:ascii="Times New Roman" w:hAnsi="Times New Roman" w:cs="Times New Roman"/>
        </w:rPr>
      </w:pPr>
    </w:p>
    <w:p w14:paraId="0883093F" w14:textId="77777777" w:rsidR="00856EE6" w:rsidRDefault="00856EE6" w:rsidP="00856EE6">
      <w:pPr>
        <w:ind w:right="-720"/>
        <w:rPr>
          <w:rFonts w:ascii="Times New Roman" w:hAnsi="Times New Roman" w:cs="Times New Roman"/>
        </w:rPr>
      </w:pPr>
    </w:p>
    <w:p w14:paraId="5FA2FF58" w14:textId="77777777" w:rsidR="00856EE6" w:rsidRDefault="00856EE6" w:rsidP="00856EE6">
      <w:pPr>
        <w:ind w:right="-720"/>
        <w:rPr>
          <w:rFonts w:ascii="Times New Roman" w:hAnsi="Times New Roman" w:cs="Times New Roman"/>
        </w:rPr>
      </w:pPr>
    </w:p>
    <w:p w14:paraId="7FAA2D91" w14:textId="77777777" w:rsidR="00856EE6" w:rsidRDefault="00856EE6" w:rsidP="00856EE6">
      <w:pPr>
        <w:ind w:right="-720"/>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5475"/>
      </w:tblGrid>
      <w:tr w:rsidR="002A6F75" w:rsidRPr="002A6F75" w14:paraId="7C62507D" w14:textId="77777777" w:rsidTr="002A6F75">
        <w:trPr>
          <w:tblHeader/>
          <w:tblCellSpacing w:w="15" w:type="dxa"/>
        </w:trPr>
        <w:tc>
          <w:tcPr>
            <w:tcW w:w="0" w:type="auto"/>
            <w:vAlign w:val="center"/>
            <w:hideMark/>
          </w:tcPr>
          <w:p w14:paraId="469B0C66" w14:textId="77777777" w:rsidR="002A6F75" w:rsidRPr="002A6F75" w:rsidRDefault="002A6F75" w:rsidP="002A6F75">
            <w:pPr>
              <w:ind w:right="-720"/>
              <w:rPr>
                <w:rFonts w:ascii="Times New Roman" w:hAnsi="Times New Roman" w:cs="Times New Roman"/>
                <w:b/>
                <w:bCs/>
              </w:rPr>
            </w:pPr>
            <w:r w:rsidRPr="002A6F75">
              <w:rPr>
                <w:rFonts w:ascii="Times New Roman" w:hAnsi="Times New Roman" w:cs="Times New Roman"/>
                <w:b/>
                <w:bCs/>
              </w:rPr>
              <w:t>Printed Name:</w:t>
            </w:r>
          </w:p>
        </w:tc>
        <w:tc>
          <w:tcPr>
            <w:tcW w:w="0" w:type="auto"/>
            <w:vAlign w:val="center"/>
            <w:hideMark/>
          </w:tcPr>
          <w:p w14:paraId="45377A79" w14:textId="77777777" w:rsidR="002A6F75" w:rsidRPr="002A6F75" w:rsidRDefault="002A6F75" w:rsidP="002A6F75">
            <w:pPr>
              <w:ind w:right="-720"/>
              <w:rPr>
                <w:rFonts w:ascii="Times New Roman" w:hAnsi="Times New Roman" w:cs="Times New Roman"/>
                <w:b/>
                <w:bCs/>
              </w:rPr>
            </w:pPr>
            <w:r w:rsidRPr="002A6F75">
              <w:rPr>
                <w:rFonts w:ascii="Times New Roman" w:hAnsi="Times New Roman" w:cs="Times New Roman"/>
                <w:b/>
                <w:bCs/>
              </w:rPr>
              <w:t>_____________________________________________</w:t>
            </w:r>
          </w:p>
        </w:tc>
      </w:tr>
      <w:tr w:rsidR="002A6F75" w:rsidRPr="002A6F75" w14:paraId="36C527A0" w14:textId="77777777" w:rsidTr="002A6F75">
        <w:trPr>
          <w:tblCellSpacing w:w="15" w:type="dxa"/>
        </w:trPr>
        <w:tc>
          <w:tcPr>
            <w:tcW w:w="0" w:type="auto"/>
            <w:vAlign w:val="center"/>
            <w:hideMark/>
          </w:tcPr>
          <w:p w14:paraId="209F1219" w14:textId="77777777" w:rsidR="002A6F75" w:rsidRDefault="002A6F75" w:rsidP="002A6F75">
            <w:pPr>
              <w:ind w:right="-720"/>
              <w:rPr>
                <w:rFonts w:ascii="Times New Roman" w:hAnsi="Times New Roman" w:cs="Times New Roman"/>
                <w:b/>
                <w:bCs/>
              </w:rPr>
            </w:pPr>
          </w:p>
          <w:p w14:paraId="62B6D820" w14:textId="25B4B561" w:rsidR="002A6F75" w:rsidRPr="002A6F75" w:rsidRDefault="002A6F75" w:rsidP="002A6F75">
            <w:pPr>
              <w:ind w:right="-720"/>
              <w:rPr>
                <w:rFonts w:ascii="Times New Roman" w:hAnsi="Times New Roman" w:cs="Times New Roman"/>
              </w:rPr>
            </w:pPr>
            <w:r w:rsidRPr="002A6F75">
              <w:rPr>
                <w:rFonts w:ascii="Times New Roman" w:hAnsi="Times New Roman" w:cs="Times New Roman"/>
                <w:b/>
                <w:bCs/>
              </w:rPr>
              <w:t>Signature:</w:t>
            </w:r>
          </w:p>
        </w:tc>
        <w:tc>
          <w:tcPr>
            <w:tcW w:w="0" w:type="auto"/>
            <w:vAlign w:val="center"/>
            <w:hideMark/>
          </w:tcPr>
          <w:p w14:paraId="1B8E2243" w14:textId="77777777" w:rsidR="002A6F75" w:rsidRPr="002A6F75" w:rsidRDefault="002A6F75" w:rsidP="002A6F75">
            <w:pPr>
              <w:ind w:right="-720"/>
              <w:rPr>
                <w:rFonts w:ascii="Times New Roman" w:hAnsi="Times New Roman" w:cs="Times New Roman"/>
              </w:rPr>
            </w:pPr>
            <w:r w:rsidRPr="002A6F75">
              <w:rPr>
                <w:rFonts w:ascii="Times New Roman" w:hAnsi="Times New Roman" w:cs="Times New Roman"/>
              </w:rPr>
              <w:t>_____________________________________________</w:t>
            </w:r>
          </w:p>
        </w:tc>
      </w:tr>
      <w:tr w:rsidR="002A6F75" w:rsidRPr="002A6F75" w14:paraId="07CB1578" w14:textId="77777777" w:rsidTr="002A6F75">
        <w:trPr>
          <w:tblCellSpacing w:w="15" w:type="dxa"/>
        </w:trPr>
        <w:tc>
          <w:tcPr>
            <w:tcW w:w="0" w:type="auto"/>
            <w:vAlign w:val="center"/>
            <w:hideMark/>
          </w:tcPr>
          <w:p w14:paraId="5D535ED1" w14:textId="77777777" w:rsidR="002A6F75" w:rsidRDefault="002A6F75" w:rsidP="002A6F75">
            <w:pPr>
              <w:ind w:right="-720"/>
              <w:rPr>
                <w:rFonts w:ascii="Times New Roman" w:hAnsi="Times New Roman" w:cs="Times New Roman"/>
                <w:b/>
                <w:bCs/>
              </w:rPr>
            </w:pPr>
          </w:p>
          <w:p w14:paraId="448E034F" w14:textId="118603FB" w:rsidR="002A6F75" w:rsidRPr="002A6F75" w:rsidRDefault="002A6F75" w:rsidP="002A6F75">
            <w:pPr>
              <w:ind w:right="-720"/>
              <w:rPr>
                <w:rFonts w:ascii="Times New Roman" w:hAnsi="Times New Roman" w:cs="Times New Roman"/>
              </w:rPr>
            </w:pPr>
            <w:r w:rsidRPr="002A6F75">
              <w:rPr>
                <w:rFonts w:ascii="Times New Roman" w:hAnsi="Times New Roman" w:cs="Times New Roman"/>
                <w:b/>
                <w:bCs/>
              </w:rPr>
              <w:t>Date:</w:t>
            </w:r>
          </w:p>
        </w:tc>
        <w:tc>
          <w:tcPr>
            <w:tcW w:w="0" w:type="auto"/>
            <w:vAlign w:val="center"/>
            <w:hideMark/>
          </w:tcPr>
          <w:p w14:paraId="1721D3E7" w14:textId="77777777" w:rsidR="002A6F75" w:rsidRPr="002A6F75" w:rsidRDefault="002A6F75" w:rsidP="002A6F75">
            <w:pPr>
              <w:ind w:right="-720"/>
              <w:rPr>
                <w:rFonts w:ascii="Times New Roman" w:hAnsi="Times New Roman" w:cs="Times New Roman"/>
              </w:rPr>
            </w:pPr>
            <w:r w:rsidRPr="002A6F75">
              <w:rPr>
                <w:rFonts w:ascii="Times New Roman" w:hAnsi="Times New Roman" w:cs="Times New Roman"/>
              </w:rPr>
              <w:t>_____________________________________________</w:t>
            </w:r>
          </w:p>
        </w:tc>
      </w:tr>
      <w:tr w:rsidR="002A6F75" w:rsidRPr="002A6F75" w14:paraId="061B8C40" w14:textId="77777777" w:rsidTr="002A6F75">
        <w:trPr>
          <w:tblCellSpacing w:w="15" w:type="dxa"/>
        </w:trPr>
        <w:tc>
          <w:tcPr>
            <w:tcW w:w="0" w:type="auto"/>
            <w:vAlign w:val="center"/>
            <w:hideMark/>
          </w:tcPr>
          <w:p w14:paraId="7F7AE677" w14:textId="77777777" w:rsidR="002A6F75" w:rsidRDefault="002A6F75" w:rsidP="002A6F75">
            <w:pPr>
              <w:ind w:right="-720"/>
              <w:rPr>
                <w:rFonts w:ascii="Times New Roman" w:hAnsi="Times New Roman" w:cs="Times New Roman"/>
                <w:b/>
                <w:bCs/>
              </w:rPr>
            </w:pPr>
          </w:p>
          <w:p w14:paraId="15035A30" w14:textId="62695F53" w:rsidR="002A6F75" w:rsidRPr="002A6F75" w:rsidRDefault="002A6F75" w:rsidP="002A6F75">
            <w:pPr>
              <w:ind w:right="-720"/>
              <w:rPr>
                <w:rFonts w:ascii="Times New Roman" w:hAnsi="Times New Roman" w:cs="Times New Roman"/>
              </w:rPr>
            </w:pPr>
            <w:r w:rsidRPr="002A6F75">
              <w:rPr>
                <w:rFonts w:ascii="Times New Roman" w:hAnsi="Times New Roman" w:cs="Times New Roman"/>
                <w:b/>
                <w:bCs/>
              </w:rPr>
              <w:t>Supervisor/HR:</w:t>
            </w:r>
          </w:p>
        </w:tc>
        <w:tc>
          <w:tcPr>
            <w:tcW w:w="0" w:type="auto"/>
            <w:vAlign w:val="center"/>
            <w:hideMark/>
          </w:tcPr>
          <w:p w14:paraId="3CA7A2C1" w14:textId="77777777" w:rsidR="002A6F75" w:rsidRPr="002A6F75" w:rsidRDefault="002A6F75" w:rsidP="002A6F75">
            <w:pPr>
              <w:ind w:right="-720"/>
              <w:rPr>
                <w:rFonts w:ascii="Times New Roman" w:hAnsi="Times New Roman" w:cs="Times New Roman"/>
              </w:rPr>
            </w:pPr>
            <w:r w:rsidRPr="002A6F75">
              <w:rPr>
                <w:rFonts w:ascii="Times New Roman" w:hAnsi="Times New Roman" w:cs="Times New Roman"/>
              </w:rPr>
              <w:t>_____________________________________________</w:t>
            </w:r>
          </w:p>
        </w:tc>
      </w:tr>
      <w:tr w:rsidR="002A6F75" w:rsidRPr="002A6F75" w14:paraId="4EFEF2C8" w14:textId="77777777" w:rsidTr="002A6F75">
        <w:trPr>
          <w:tblCellSpacing w:w="15" w:type="dxa"/>
        </w:trPr>
        <w:tc>
          <w:tcPr>
            <w:tcW w:w="0" w:type="auto"/>
            <w:vAlign w:val="center"/>
          </w:tcPr>
          <w:p w14:paraId="43E1325E" w14:textId="77777777" w:rsidR="002A6F75" w:rsidRPr="002A6F75" w:rsidRDefault="002A6F75" w:rsidP="002A6F75">
            <w:pPr>
              <w:ind w:right="-720"/>
              <w:rPr>
                <w:rFonts w:ascii="Times New Roman" w:hAnsi="Times New Roman" w:cs="Times New Roman"/>
                <w:b/>
                <w:bCs/>
              </w:rPr>
            </w:pPr>
          </w:p>
        </w:tc>
        <w:tc>
          <w:tcPr>
            <w:tcW w:w="0" w:type="auto"/>
            <w:vAlign w:val="center"/>
          </w:tcPr>
          <w:p w14:paraId="315618B7" w14:textId="77777777" w:rsidR="002A6F75" w:rsidRPr="002A6F75" w:rsidRDefault="002A6F75" w:rsidP="002A6F75">
            <w:pPr>
              <w:ind w:right="-720"/>
              <w:rPr>
                <w:rFonts w:ascii="Times New Roman" w:hAnsi="Times New Roman" w:cs="Times New Roman"/>
              </w:rPr>
            </w:pPr>
          </w:p>
        </w:tc>
      </w:tr>
    </w:tbl>
    <w:p w14:paraId="42D72AD3" w14:textId="77777777" w:rsidR="00856EE6" w:rsidRPr="00856EE6" w:rsidRDefault="00856EE6" w:rsidP="00856EE6">
      <w:pPr>
        <w:ind w:right="-720"/>
        <w:rPr>
          <w:rFonts w:ascii="Times New Roman" w:hAnsi="Times New Roman" w:cs="Times New Roman"/>
        </w:rPr>
      </w:pPr>
    </w:p>
    <w:p w14:paraId="51B02C25" w14:textId="77777777" w:rsidR="006256A0" w:rsidRPr="00856EE6" w:rsidRDefault="006256A0" w:rsidP="006256A0">
      <w:pPr>
        <w:rPr>
          <w:rFonts w:ascii="Times New Roman" w:hAnsi="Times New Roman" w:cs="Times New Roman"/>
        </w:rPr>
      </w:pPr>
    </w:p>
    <w:p w14:paraId="1EEECBD8" w14:textId="77777777" w:rsidR="006256A0" w:rsidRPr="00856EE6" w:rsidRDefault="006256A0" w:rsidP="006256A0">
      <w:pPr>
        <w:rPr>
          <w:rFonts w:ascii="Times New Roman" w:hAnsi="Times New Roman" w:cs="Times New Roman"/>
        </w:rPr>
      </w:pPr>
    </w:p>
    <w:p w14:paraId="465D5752" w14:textId="36FBF752" w:rsidR="00D826BB" w:rsidRPr="00856EE6" w:rsidRDefault="00D826BB" w:rsidP="00856EE6"/>
    <w:sectPr w:rsidR="00D826BB" w:rsidRPr="00856EE6" w:rsidSect="00B516D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nrad Kalpen" w:date="2025-06-16T12:11:00Z" w:initials="KK">
    <w:p w14:paraId="320A3C1B" w14:textId="77777777" w:rsidR="00E879CE" w:rsidRDefault="00E879CE" w:rsidP="00E879CE">
      <w:pPr>
        <w:pStyle w:val="CommentText"/>
      </w:pPr>
      <w:r>
        <w:rPr>
          <w:rStyle w:val="CommentReference"/>
        </w:rPr>
        <w:annotationRef/>
      </w:r>
      <w:r>
        <w:t xml:space="preserve">Please review this section for any provisions that may not be applicable to your company or your setting. </w:t>
      </w:r>
    </w:p>
  </w:comment>
  <w:comment w:id="2" w:author="Konrad Kalpen" w:date="2025-06-16T12:49:00Z" w:initials="KK">
    <w:p w14:paraId="2B001713" w14:textId="77777777" w:rsidR="00373562" w:rsidRDefault="00373562" w:rsidP="00373562">
      <w:pPr>
        <w:pStyle w:val="CommentText"/>
      </w:pPr>
      <w:r>
        <w:rPr>
          <w:rStyle w:val="CommentReference"/>
        </w:rPr>
        <w:annotationRef/>
      </w:r>
      <w:r>
        <w:t xml:space="preserve">Please remove from this document and the Table of Contents if this does not apply to your business. </w:t>
      </w:r>
    </w:p>
  </w:comment>
  <w:comment w:id="5" w:author="Konrad Kalpen" w:date="2025-06-16T13:06:00Z" w:initials="KK">
    <w:p w14:paraId="50669BC1" w14:textId="77777777" w:rsidR="00EC7AE5" w:rsidRDefault="00EC7AE5" w:rsidP="00EC7AE5">
      <w:pPr>
        <w:pStyle w:val="CommentText"/>
      </w:pPr>
      <w:r>
        <w:rPr>
          <w:rStyle w:val="CommentReference"/>
        </w:rPr>
        <w:annotationRef/>
      </w:r>
      <w:r>
        <w:t xml:space="preserve">Please remove this section if it it does not apply and also remove it from the table of contents. </w:t>
      </w:r>
    </w:p>
  </w:comment>
  <w:comment w:id="6" w:author="Konrad Kalpen" w:date="2025-06-16T13:18:00Z" w:initials="KK">
    <w:p w14:paraId="2697C881" w14:textId="77777777" w:rsidR="00080E3D" w:rsidRDefault="00080E3D" w:rsidP="00080E3D">
      <w:pPr>
        <w:pStyle w:val="CommentText"/>
      </w:pPr>
      <w:r>
        <w:rPr>
          <w:rStyle w:val="CommentReference"/>
        </w:rPr>
        <w:annotationRef/>
      </w:r>
      <w:r>
        <w:t xml:space="preserve">Please review this section to ensure it matches the benefit offerings of your particular company. </w:t>
      </w:r>
    </w:p>
  </w:comment>
  <w:comment w:id="7" w:author="Konrad Kalpen" w:date="2025-06-16T13:51:00Z" w:initials="KK">
    <w:p w14:paraId="74AA1898" w14:textId="77777777" w:rsidR="003765D4" w:rsidRDefault="003765D4" w:rsidP="003765D4">
      <w:pPr>
        <w:pStyle w:val="CommentText"/>
      </w:pPr>
      <w:r>
        <w:rPr>
          <w:rStyle w:val="CommentReference"/>
        </w:rPr>
        <w:annotationRef/>
      </w:r>
      <w:r>
        <w:t xml:space="preserve">Please any other holidays your company recognizes.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A3C1B" w15:done="0"/>
  <w15:commentEx w15:paraId="2B001713" w15:done="0"/>
  <w15:commentEx w15:paraId="50669BC1" w15:done="0"/>
  <w15:commentEx w15:paraId="2697C881" w15:done="0"/>
  <w15:commentEx w15:paraId="74AA18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FD06E" w16cex:dateUtc="2025-06-16T19:11:00Z"/>
  <w16cex:commentExtensible w16cex:durableId="609233CC" w16cex:dateUtc="2025-06-16T19:49:00Z"/>
  <w16cex:commentExtensible w16cex:durableId="75B7E43A" w16cex:dateUtc="2025-06-16T20:06:00Z"/>
  <w16cex:commentExtensible w16cex:durableId="40F17E54" w16cex:dateUtc="2025-06-16T20:18:00Z"/>
  <w16cex:commentExtensible w16cex:durableId="28D5984B" w16cex:dateUtc="2025-06-16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A3C1B" w16cid:durableId="3F4FD06E"/>
  <w16cid:commentId w16cid:paraId="2B001713" w16cid:durableId="609233CC"/>
  <w16cid:commentId w16cid:paraId="50669BC1" w16cid:durableId="75B7E43A"/>
  <w16cid:commentId w16cid:paraId="2697C881" w16cid:durableId="40F17E54"/>
  <w16cid:commentId w16cid:paraId="74AA1898" w16cid:durableId="28D59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E5E4" w14:textId="77777777" w:rsidR="00ED4404" w:rsidRDefault="00ED4404" w:rsidP="00EC2CDC">
      <w:r>
        <w:separator/>
      </w:r>
    </w:p>
  </w:endnote>
  <w:endnote w:type="continuationSeparator" w:id="0">
    <w:p w14:paraId="0D3845E1" w14:textId="77777777" w:rsidR="00ED4404" w:rsidRDefault="00ED4404" w:rsidP="00EC2CDC">
      <w:r>
        <w:continuationSeparator/>
      </w:r>
    </w:p>
  </w:endnote>
  <w:endnote w:type="continuationNotice" w:id="1">
    <w:p w14:paraId="485D1FD9" w14:textId="77777777" w:rsidR="00ED4404" w:rsidRDefault="00ED4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6778" w14:textId="77777777" w:rsidR="00856E85" w:rsidRDefault="0085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059311"/>
      <w:docPartObj>
        <w:docPartGallery w:val="Page Numbers (Bottom of Page)"/>
        <w:docPartUnique/>
      </w:docPartObj>
    </w:sdtPr>
    <w:sdtEndPr>
      <w:rPr>
        <w:noProof/>
      </w:rPr>
    </w:sdtEndPr>
    <w:sdtContent>
      <w:p w14:paraId="50D03190" w14:textId="5324B366" w:rsidR="004C639B" w:rsidRDefault="00C51422" w:rsidP="00F83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1202" w14:textId="77777777" w:rsidR="00856E85" w:rsidRDefault="0085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1ABC" w14:textId="77777777" w:rsidR="00ED4404" w:rsidRDefault="00ED4404" w:rsidP="00EC2CDC">
      <w:r>
        <w:separator/>
      </w:r>
    </w:p>
  </w:footnote>
  <w:footnote w:type="continuationSeparator" w:id="0">
    <w:p w14:paraId="52981513" w14:textId="77777777" w:rsidR="00ED4404" w:rsidRDefault="00ED4404" w:rsidP="00EC2CDC">
      <w:r>
        <w:continuationSeparator/>
      </w:r>
    </w:p>
  </w:footnote>
  <w:footnote w:type="continuationNotice" w:id="1">
    <w:p w14:paraId="1429240C" w14:textId="77777777" w:rsidR="00ED4404" w:rsidRDefault="00ED4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9586" w14:textId="20695C40" w:rsidR="00856E85" w:rsidRDefault="0085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3932" w14:textId="0504B66E" w:rsidR="00856E85" w:rsidRDefault="0085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73A1" w14:textId="3FB8678D" w:rsidR="00856E85" w:rsidRDefault="0085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3E34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8843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64A6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276CE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6618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1E8E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E0CB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4AF8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E62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909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01320"/>
    <w:multiLevelType w:val="hybridMultilevel"/>
    <w:tmpl w:val="D3528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272B6"/>
    <w:multiLevelType w:val="hybridMultilevel"/>
    <w:tmpl w:val="14F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E2177"/>
    <w:multiLevelType w:val="hybridMultilevel"/>
    <w:tmpl w:val="F8A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A3C2E"/>
    <w:multiLevelType w:val="hybridMultilevel"/>
    <w:tmpl w:val="DE14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24"/>
    <w:multiLevelType w:val="multilevel"/>
    <w:tmpl w:val="1FBEFDC4"/>
    <w:lvl w:ilvl="0">
      <w:start w:val="1"/>
      <w:numFmt w:val="decimal"/>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2337F0"/>
    <w:multiLevelType w:val="hybridMultilevel"/>
    <w:tmpl w:val="558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F7865"/>
    <w:multiLevelType w:val="hybridMultilevel"/>
    <w:tmpl w:val="0336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A7D"/>
    <w:multiLevelType w:val="hybridMultilevel"/>
    <w:tmpl w:val="2AF2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6D3BB1"/>
    <w:multiLevelType w:val="hybridMultilevel"/>
    <w:tmpl w:val="6952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5347C7"/>
    <w:multiLevelType w:val="hybridMultilevel"/>
    <w:tmpl w:val="E806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F4593E"/>
    <w:multiLevelType w:val="hybridMultilevel"/>
    <w:tmpl w:val="D4F2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55362"/>
    <w:multiLevelType w:val="hybridMultilevel"/>
    <w:tmpl w:val="1EB8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93D41"/>
    <w:multiLevelType w:val="multilevel"/>
    <w:tmpl w:val="5A5AC28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B131D3"/>
    <w:multiLevelType w:val="hybridMultilevel"/>
    <w:tmpl w:val="6D76D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3F658D"/>
    <w:multiLevelType w:val="hybridMultilevel"/>
    <w:tmpl w:val="1F18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747080"/>
    <w:multiLevelType w:val="hybridMultilevel"/>
    <w:tmpl w:val="65AC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A82E7C"/>
    <w:multiLevelType w:val="hybridMultilevel"/>
    <w:tmpl w:val="1AC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350D94"/>
    <w:multiLevelType w:val="multilevel"/>
    <w:tmpl w:val="356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AC06A4"/>
    <w:multiLevelType w:val="hybridMultilevel"/>
    <w:tmpl w:val="CD0A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54590"/>
    <w:multiLevelType w:val="multilevel"/>
    <w:tmpl w:val="B47EDA76"/>
    <w:lvl w:ilvl="0">
      <w:start w:val="1"/>
      <w:numFmt w:val="decimal"/>
      <w:lvlText w:val="%1."/>
      <w:lvlJc w:val="left"/>
      <w:pPr>
        <w:ind w:left="1440" w:hanging="360"/>
      </w:pPr>
    </w:lvl>
    <w:lvl w:ilvl="1">
      <w:start w:val="1"/>
      <w:numFmt w:val="decimalZero"/>
      <w:isLgl/>
      <w:lvlText w:val="%1.%2"/>
      <w:lvlJc w:val="left"/>
      <w:pPr>
        <w:ind w:left="680" w:hanging="500"/>
      </w:pPr>
      <w:rPr>
        <w:rFonts w:hint="default"/>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14408F1"/>
    <w:multiLevelType w:val="hybridMultilevel"/>
    <w:tmpl w:val="C25E274A"/>
    <w:lvl w:ilvl="0" w:tplc="4042723C">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9A6DF5"/>
    <w:multiLevelType w:val="hybridMultilevel"/>
    <w:tmpl w:val="5CCE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61E82"/>
    <w:multiLevelType w:val="hybridMultilevel"/>
    <w:tmpl w:val="0BAAF7A6"/>
    <w:lvl w:ilvl="0" w:tplc="2B4090F2">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5435751"/>
    <w:multiLevelType w:val="hybridMultilevel"/>
    <w:tmpl w:val="23200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391594"/>
    <w:multiLevelType w:val="hybridMultilevel"/>
    <w:tmpl w:val="0D4C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E0518"/>
    <w:multiLevelType w:val="hybridMultilevel"/>
    <w:tmpl w:val="119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93F7A"/>
    <w:multiLevelType w:val="hybridMultilevel"/>
    <w:tmpl w:val="28269404"/>
    <w:lvl w:ilvl="0" w:tplc="77183828">
      <w:start w:val="1"/>
      <w:numFmt w:val="lowerLetter"/>
      <w:lvlText w:val="(%1)"/>
      <w:lvlJc w:val="left"/>
      <w:pPr>
        <w:ind w:left="1120" w:hanging="40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A4D35E3"/>
    <w:multiLevelType w:val="hybridMultilevel"/>
    <w:tmpl w:val="491C2942"/>
    <w:lvl w:ilvl="0" w:tplc="4364DD6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4BDC0CF3"/>
    <w:multiLevelType w:val="hybridMultilevel"/>
    <w:tmpl w:val="7098E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D720E5"/>
    <w:multiLevelType w:val="multilevel"/>
    <w:tmpl w:val="72CA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93DB3"/>
    <w:multiLevelType w:val="multilevel"/>
    <w:tmpl w:val="6C16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531C57"/>
    <w:multiLevelType w:val="hybridMultilevel"/>
    <w:tmpl w:val="EEE8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F4E4C"/>
    <w:multiLevelType w:val="hybridMultilevel"/>
    <w:tmpl w:val="F09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526596"/>
    <w:multiLevelType w:val="hybridMultilevel"/>
    <w:tmpl w:val="03C8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A75DA"/>
    <w:multiLevelType w:val="hybridMultilevel"/>
    <w:tmpl w:val="C882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D626D8"/>
    <w:multiLevelType w:val="multilevel"/>
    <w:tmpl w:val="D520C9F4"/>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9E57830"/>
    <w:multiLevelType w:val="hybridMultilevel"/>
    <w:tmpl w:val="8EA2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787DC3"/>
    <w:multiLevelType w:val="hybridMultilevel"/>
    <w:tmpl w:val="F93E8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647AF5"/>
    <w:multiLevelType w:val="hybridMultilevel"/>
    <w:tmpl w:val="1AE07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CD01D9"/>
    <w:multiLevelType w:val="hybridMultilevel"/>
    <w:tmpl w:val="1BA4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AA5254"/>
    <w:multiLevelType w:val="hybridMultilevel"/>
    <w:tmpl w:val="7AB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E52A36"/>
    <w:multiLevelType w:val="multilevel"/>
    <w:tmpl w:val="072EAF2C"/>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515671"/>
    <w:multiLevelType w:val="hybridMultilevel"/>
    <w:tmpl w:val="CF0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AD417B"/>
    <w:multiLevelType w:val="multilevel"/>
    <w:tmpl w:val="78FC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8C45EB"/>
    <w:multiLevelType w:val="hybridMultilevel"/>
    <w:tmpl w:val="359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00875"/>
    <w:multiLevelType w:val="hybridMultilevel"/>
    <w:tmpl w:val="41AA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30B2D"/>
    <w:multiLevelType w:val="hybridMultilevel"/>
    <w:tmpl w:val="C1DCB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7344673"/>
    <w:multiLevelType w:val="hybridMultilevel"/>
    <w:tmpl w:val="F182C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76A7101"/>
    <w:multiLevelType w:val="hybridMultilevel"/>
    <w:tmpl w:val="583A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7549BD"/>
    <w:multiLevelType w:val="multilevel"/>
    <w:tmpl w:val="47A629B4"/>
    <w:lvl w:ilvl="0">
      <w:start w:val="1"/>
      <w:numFmt w:val="decimal"/>
      <w:lvlText w:val="SECTION %1:"/>
      <w:lvlJc w:val="left"/>
      <w:pPr>
        <w:ind w:left="360" w:hanging="360"/>
      </w:pPr>
      <w:rPr>
        <w:rFonts w:hint="default"/>
      </w:rPr>
    </w:lvl>
    <w:lvl w:ilvl="1">
      <w:start w:val="1"/>
      <w:numFmt w:val="decimalZero"/>
      <w:lvlText w:val="%1.%2"/>
      <w:lvlJc w:val="left"/>
      <w:pPr>
        <w:ind w:left="720" w:firstLine="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9263450">
    <w:abstractNumId w:val="22"/>
  </w:num>
  <w:num w:numId="2" w16cid:durableId="639383382">
    <w:abstractNumId w:val="21"/>
  </w:num>
  <w:num w:numId="3" w16cid:durableId="920674977">
    <w:abstractNumId w:val="36"/>
  </w:num>
  <w:num w:numId="4" w16cid:durableId="1668047569">
    <w:abstractNumId w:val="53"/>
  </w:num>
  <w:num w:numId="5" w16cid:durableId="533929166">
    <w:abstractNumId w:val="51"/>
  </w:num>
  <w:num w:numId="6" w16cid:durableId="221256960">
    <w:abstractNumId w:val="28"/>
  </w:num>
  <w:num w:numId="7" w16cid:durableId="1963343480">
    <w:abstractNumId w:val="29"/>
  </w:num>
  <w:num w:numId="8" w16cid:durableId="466944312">
    <w:abstractNumId w:val="59"/>
  </w:num>
  <w:num w:numId="9" w16cid:durableId="1794668889">
    <w:abstractNumId w:val="17"/>
  </w:num>
  <w:num w:numId="10" w16cid:durableId="2083914213">
    <w:abstractNumId w:val="47"/>
  </w:num>
  <w:num w:numId="11" w16cid:durableId="1043940359">
    <w:abstractNumId w:val="35"/>
  </w:num>
  <w:num w:numId="12" w16cid:durableId="1048332951">
    <w:abstractNumId w:val="37"/>
  </w:num>
  <w:num w:numId="13" w16cid:durableId="1924559796">
    <w:abstractNumId w:val="19"/>
  </w:num>
  <w:num w:numId="14" w16cid:durableId="112332574">
    <w:abstractNumId w:val="20"/>
  </w:num>
  <w:num w:numId="15" w16cid:durableId="1143350833">
    <w:abstractNumId w:val="54"/>
  </w:num>
  <w:num w:numId="16" w16cid:durableId="968366694">
    <w:abstractNumId w:val="27"/>
  </w:num>
  <w:num w:numId="17" w16cid:durableId="537013702">
    <w:abstractNumId w:val="38"/>
  </w:num>
  <w:num w:numId="18" w16cid:durableId="2120374058">
    <w:abstractNumId w:val="14"/>
  </w:num>
  <w:num w:numId="19" w16cid:durableId="2112117673">
    <w:abstractNumId w:val="48"/>
  </w:num>
  <w:num w:numId="20" w16cid:durableId="496770667">
    <w:abstractNumId w:val="30"/>
  </w:num>
  <w:num w:numId="21" w16cid:durableId="1369255457">
    <w:abstractNumId w:val="32"/>
  </w:num>
  <w:num w:numId="22" w16cid:durableId="1209299686">
    <w:abstractNumId w:val="10"/>
  </w:num>
  <w:num w:numId="23" w16cid:durableId="1818108624">
    <w:abstractNumId w:val="44"/>
  </w:num>
  <w:num w:numId="24" w16cid:durableId="1134642352">
    <w:abstractNumId w:val="23"/>
  </w:num>
  <w:num w:numId="25" w16cid:durableId="68817054">
    <w:abstractNumId w:val="58"/>
  </w:num>
  <w:num w:numId="26" w16cid:durableId="1630285118">
    <w:abstractNumId w:val="49"/>
  </w:num>
  <w:num w:numId="27" w16cid:durableId="2048988599">
    <w:abstractNumId w:val="45"/>
  </w:num>
  <w:num w:numId="28" w16cid:durableId="2017883952">
    <w:abstractNumId w:val="46"/>
  </w:num>
  <w:num w:numId="29" w16cid:durableId="50807399">
    <w:abstractNumId w:val="9"/>
  </w:num>
  <w:num w:numId="30" w16cid:durableId="1101953555">
    <w:abstractNumId w:val="7"/>
  </w:num>
  <w:num w:numId="31" w16cid:durableId="34277593">
    <w:abstractNumId w:val="6"/>
  </w:num>
  <w:num w:numId="32" w16cid:durableId="2009285578">
    <w:abstractNumId w:val="5"/>
  </w:num>
  <w:num w:numId="33" w16cid:durableId="1018461080">
    <w:abstractNumId w:val="4"/>
  </w:num>
  <w:num w:numId="34" w16cid:durableId="1749182652">
    <w:abstractNumId w:val="8"/>
  </w:num>
  <w:num w:numId="35" w16cid:durableId="2039425494">
    <w:abstractNumId w:val="3"/>
  </w:num>
  <w:num w:numId="36" w16cid:durableId="1844665553">
    <w:abstractNumId w:val="2"/>
  </w:num>
  <w:num w:numId="37" w16cid:durableId="736629169">
    <w:abstractNumId w:val="1"/>
  </w:num>
  <w:num w:numId="38" w16cid:durableId="1472945152">
    <w:abstractNumId w:val="0"/>
  </w:num>
  <w:num w:numId="39" w16cid:durableId="1574506774">
    <w:abstractNumId w:val="24"/>
  </w:num>
  <w:num w:numId="40" w16cid:durableId="11033223">
    <w:abstractNumId w:val="52"/>
  </w:num>
  <w:num w:numId="41" w16cid:durableId="286011226">
    <w:abstractNumId w:val="34"/>
  </w:num>
  <w:num w:numId="42" w16cid:durableId="874123986">
    <w:abstractNumId w:val="13"/>
  </w:num>
  <w:num w:numId="43" w16cid:durableId="1367488035">
    <w:abstractNumId w:val="42"/>
  </w:num>
  <w:num w:numId="44" w16cid:durableId="1765344785">
    <w:abstractNumId w:val="39"/>
  </w:num>
  <w:num w:numId="45" w16cid:durableId="659163853">
    <w:abstractNumId w:val="11"/>
  </w:num>
  <w:num w:numId="46" w16cid:durableId="991717936">
    <w:abstractNumId w:val="31"/>
  </w:num>
  <w:num w:numId="47" w16cid:durableId="290405292">
    <w:abstractNumId w:val="26"/>
  </w:num>
  <w:num w:numId="48" w16cid:durableId="1564561952">
    <w:abstractNumId w:val="56"/>
  </w:num>
  <w:num w:numId="49" w16cid:durableId="1722165308">
    <w:abstractNumId w:val="33"/>
  </w:num>
  <w:num w:numId="50" w16cid:durableId="1542863498">
    <w:abstractNumId w:val="60"/>
  </w:num>
  <w:num w:numId="51" w16cid:durableId="1690372568">
    <w:abstractNumId w:val="43"/>
  </w:num>
  <w:num w:numId="52" w16cid:durableId="500511977">
    <w:abstractNumId w:val="16"/>
  </w:num>
  <w:num w:numId="53" w16cid:durableId="1145315222">
    <w:abstractNumId w:val="50"/>
  </w:num>
  <w:num w:numId="54" w16cid:durableId="1693727798">
    <w:abstractNumId w:val="41"/>
  </w:num>
  <w:num w:numId="55" w16cid:durableId="1250121890">
    <w:abstractNumId w:val="40"/>
  </w:num>
  <w:num w:numId="56" w16cid:durableId="648634381">
    <w:abstractNumId w:val="15"/>
  </w:num>
  <w:num w:numId="57" w16cid:durableId="1760515320">
    <w:abstractNumId w:val="55"/>
  </w:num>
  <w:num w:numId="58" w16cid:durableId="867449940">
    <w:abstractNumId w:val="25"/>
  </w:num>
  <w:num w:numId="59" w16cid:durableId="276915136">
    <w:abstractNumId w:val="12"/>
  </w:num>
  <w:num w:numId="60" w16cid:durableId="1358578422">
    <w:abstractNumId w:val="18"/>
  </w:num>
  <w:num w:numId="61" w16cid:durableId="1983078952">
    <w:abstractNumId w:val="5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rad Kalpen">
    <w15:presenceInfo w15:providerId="AD" w15:userId="S::KKalpen@Cairncross.com::78e46554-ee64-4d62-8a1c-290d2bbe8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39155716||2~1||3~Template - Combined and Revised 2021 HB and Tegria HB||5~JLSABOURIN||6~JLSABOURIN||7~WORDX||8~ANOTE||10~5/25/2022 4:44:21 AM||11~5/24/2022 1:46:38 PM||13~144640||14~False||17~public||18~JLSABOURIN||21~False||22~False||25~161099||26~00001||29~LABR||30~OPEN||33~DE||47~3/28/2022 11:00:04 AM||53~21||54~241||60~Tegria||61~Employment Advice &amp; Counsel||64~Labor &amp; Employment||65~Open||68~Detroit||72~Employment Law||73~Employment law client counseling||74~Sabourin, Jennifer L.||75~Sabourin, Jennifer L.||76~WORD 2007||77~Attorney Notes||82~docx||85~5/25/2022 4:44:24 AM||113~5/24/2022 1:46:38 PM||114~5/25/2022 4:44:21 AM||117~True||124~False||"/>
  </w:docVars>
  <w:rsids>
    <w:rsidRoot w:val="004800EC"/>
    <w:rsid w:val="00001898"/>
    <w:rsid w:val="00002D7C"/>
    <w:rsid w:val="00005DDA"/>
    <w:rsid w:val="00006087"/>
    <w:rsid w:val="00007223"/>
    <w:rsid w:val="0001433E"/>
    <w:rsid w:val="00016183"/>
    <w:rsid w:val="000170F5"/>
    <w:rsid w:val="00020576"/>
    <w:rsid w:val="00020829"/>
    <w:rsid w:val="000250F5"/>
    <w:rsid w:val="00027A7D"/>
    <w:rsid w:val="00030133"/>
    <w:rsid w:val="0003062D"/>
    <w:rsid w:val="00033A21"/>
    <w:rsid w:val="00037981"/>
    <w:rsid w:val="000402DC"/>
    <w:rsid w:val="00042AC6"/>
    <w:rsid w:val="00043C44"/>
    <w:rsid w:val="0004545B"/>
    <w:rsid w:val="000471DA"/>
    <w:rsid w:val="000504C7"/>
    <w:rsid w:val="00051170"/>
    <w:rsid w:val="00052305"/>
    <w:rsid w:val="00055A84"/>
    <w:rsid w:val="00055B87"/>
    <w:rsid w:val="000569E0"/>
    <w:rsid w:val="00056B22"/>
    <w:rsid w:val="0006138A"/>
    <w:rsid w:val="00062F8E"/>
    <w:rsid w:val="00065581"/>
    <w:rsid w:val="00070381"/>
    <w:rsid w:val="0007119A"/>
    <w:rsid w:val="000771F3"/>
    <w:rsid w:val="00080E3D"/>
    <w:rsid w:val="00083567"/>
    <w:rsid w:val="000837E3"/>
    <w:rsid w:val="00086919"/>
    <w:rsid w:val="000869CD"/>
    <w:rsid w:val="00091680"/>
    <w:rsid w:val="00091691"/>
    <w:rsid w:val="00091C41"/>
    <w:rsid w:val="000958FC"/>
    <w:rsid w:val="000962D2"/>
    <w:rsid w:val="00096798"/>
    <w:rsid w:val="000A090A"/>
    <w:rsid w:val="000A2BA0"/>
    <w:rsid w:val="000A6B12"/>
    <w:rsid w:val="000A6E72"/>
    <w:rsid w:val="000B29CB"/>
    <w:rsid w:val="000C119E"/>
    <w:rsid w:val="000C1254"/>
    <w:rsid w:val="000C200A"/>
    <w:rsid w:val="000C49E3"/>
    <w:rsid w:val="000C5344"/>
    <w:rsid w:val="000C54FD"/>
    <w:rsid w:val="000C5CBD"/>
    <w:rsid w:val="000C678C"/>
    <w:rsid w:val="000D5E97"/>
    <w:rsid w:val="000D7906"/>
    <w:rsid w:val="000E35D4"/>
    <w:rsid w:val="000E4199"/>
    <w:rsid w:val="000E4BDD"/>
    <w:rsid w:val="000E6CFD"/>
    <w:rsid w:val="000E7301"/>
    <w:rsid w:val="000E7F13"/>
    <w:rsid w:val="000F0075"/>
    <w:rsid w:val="000F4734"/>
    <w:rsid w:val="000F658C"/>
    <w:rsid w:val="000F7BF5"/>
    <w:rsid w:val="00107B37"/>
    <w:rsid w:val="001104FE"/>
    <w:rsid w:val="00111252"/>
    <w:rsid w:val="00114575"/>
    <w:rsid w:val="0011539F"/>
    <w:rsid w:val="001153DE"/>
    <w:rsid w:val="00116821"/>
    <w:rsid w:val="001178D3"/>
    <w:rsid w:val="0012473E"/>
    <w:rsid w:val="00126762"/>
    <w:rsid w:val="00133A40"/>
    <w:rsid w:val="001406B8"/>
    <w:rsid w:val="00142860"/>
    <w:rsid w:val="0015060B"/>
    <w:rsid w:val="00150985"/>
    <w:rsid w:val="001519F4"/>
    <w:rsid w:val="0015251E"/>
    <w:rsid w:val="00152D86"/>
    <w:rsid w:val="001545FD"/>
    <w:rsid w:val="00155F7B"/>
    <w:rsid w:val="00157A64"/>
    <w:rsid w:val="001611A3"/>
    <w:rsid w:val="001635FA"/>
    <w:rsid w:val="001651E0"/>
    <w:rsid w:val="001655DB"/>
    <w:rsid w:val="00166265"/>
    <w:rsid w:val="001679A3"/>
    <w:rsid w:val="00167E7A"/>
    <w:rsid w:val="00170FFD"/>
    <w:rsid w:val="001712B3"/>
    <w:rsid w:val="00171AF0"/>
    <w:rsid w:val="001746D2"/>
    <w:rsid w:val="00175903"/>
    <w:rsid w:val="00176252"/>
    <w:rsid w:val="0017740B"/>
    <w:rsid w:val="0018098F"/>
    <w:rsid w:val="0018178E"/>
    <w:rsid w:val="00187EEC"/>
    <w:rsid w:val="001903B8"/>
    <w:rsid w:val="00193B76"/>
    <w:rsid w:val="001945C4"/>
    <w:rsid w:val="001951D4"/>
    <w:rsid w:val="00195D75"/>
    <w:rsid w:val="001A0578"/>
    <w:rsid w:val="001A0FDA"/>
    <w:rsid w:val="001A2B61"/>
    <w:rsid w:val="001A308C"/>
    <w:rsid w:val="001A3F15"/>
    <w:rsid w:val="001A66CE"/>
    <w:rsid w:val="001A6A35"/>
    <w:rsid w:val="001A76FC"/>
    <w:rsid w:val="001B0CE5"/>
    <w:rsid w:val="001B2B1D"/>
    <w:rsid w:val="001B7CE1"/>
    <w:rsid w:val="001C4212"/>
    <w:rsid w:val="001C52D7"/>
    <w:rsid w:val="001C5495"/>
    <w:rsid w:val="001C64D9"/>
    <w:rsid w:val="001C783F"/>
    <w:rsid w:val="001D1B2C"/>
    <w:rsid w:val="001D2ECA"/>
    <w:rsid w:val="001D7F11"/>
    <w:rsid w:val="001E03A8"/>
    <w:rsid w:val="001E1725"/>
    <w:rsid w:val="001E225C"/>
    <w:rsid w:val="001E3084"/>
    <w:rsid w:val="001E31F0"/>
    <w:rsid w:val="001E4203"/>
    <w:rsid w:val="001E50FF"/>
    <w:rsid w:val="001E6592"/>
    <w:rsid w:val="001E696D"/>
    <w:rsid w:val="001E7231"/>
    <w:rsid w:val="001E7DC8"/>
    <w:rsid w:val="001F3608"/>
    <w:rsid w:val="001F55C8"/>
    <w:rsid w:val="001F5731"/>
    <w:rsid w:val="001F65C6"/>
    <w:rsid w:val="001F6613"/>
    <w:rsid w:val="00200CD0"/>
    <w:rsid w:val="00201876"/>
    <w:rsid w:val="00201C1A"/>
    <w:rsid w:val="002020C9"/>
    <w:rsid w:val="00202BA9"/>
    <w:rsid w:val="00203AB3"/>
    <w:rsid w:val="00203F6F"/>
    <w:rsid w:val="0020455B"/>
    <w:rsid w:val="002046D9"/>
    <w:rsid w:val="00206023"/>
    <w:rsid w:val="00207A99"/>
    <w:rsid w:val="0021195D"/>
    <w:rsid w:val="00215AED"/>
    <w:rsid w:val="00223F0D"/>
    <w:rsid w:val="00230664"/>
    <w:rsid w:val="00230855"/>
    <w:rsid w:val="00230FB5"/>
    <w:rsid w:val="002319E1"/>
    <w:rsid w:val="00233D62"/>
    <w:rsid w:val="0024112E"/>
    <w:rsid w:val="002438FD"/>
    <w:rsid w:val="00246829"/>
    <w:rsid w:val="00252B3E"/>
    <w:rsid w:val="0025663A"/>
    <w:rsid w:val="00262481"/>
    <w:rsid w:val="00264C6C"/>
    <w:rsid w:val="00267F70"/>
    <w:rsid w:val="002717D3"/>
    <w:rsid w:val="002717DA"/>
    <w:rsid w:val="00275C29"/>
    <w:rsid w:val="002764D3"/>
    <w:rsid w:val="00280193"/>
    <w:rsid w:val="00282685"/>
    <w:rsid w:val="00282CA0"/>
    <w:rsid w:val="00287291"/>
    <w:rsid w:val="0028764F"/>
    <w:rsid w:val="00287E2A"/>
    <w:rsid w:val="00292000"/>
    <w:rsid w:val="002974E1"/>
    <w:rsid w:val="002A2E3C"/>
    <w:rsid w:val="002A6F75"/>
    <w:rsid w:val="002B015E"/>
    <w:rsid w:val="002B3538"/>
    <w:rsid w:val="002B400E"/>
    <w:rsid w:val="002B53E0"/>
    <w:rsid w:val="002B6836"/>
    <w:rsid w:val="002C03E4"/>
    <w:rsid w:val="002C03F8"/>
    <w:rsid w:val="002C47FA"/>
    <w:rsid w:val="002C4EAC"/>
    <w:rsid w:val="002C50BA"/>
    <w:rsid w:val="002C6E54"/>
    <w:rsid w:val="002C7160"/>
    <w:rsid w:val="002D130F"/>
    <w:rsid w:val="002D618A"/>
    <w:rsid w:val="002D665E"/>
    <w:rsid w:val="002E146E"/>
    <w:rsid w:val="002E52AD"/>
    <w:rsid w:val="002E7205"/>
    <w:rsid w:val="002F11B6"/>
    <w:rsid w:val="002F13B6"/>
    <w:rsid w:val="002F1ADF"/>
    <w:rsid w:val="002F2162"/>
    <w:rsid w:val="002F34C5"/>
    <w:rsid w:val="002F3CFB"/>
    <w:rsid w:val="002F589A"/>
    <w:rsid w:val="002F628B"/>
    <w:rsid w:val="003016F2"/>
    <w:rsid w:val="00304DA7"/>
    <w:rsid w:val="003065EE"/>
    <w:rsid w:val="00310470"/>
    <w:rsid w:val="0031065D"/>
    <w:rsid w:val="003112E1"/>
    <w:rsid w:val="003118AD"/>
    <w:rsid w:val="00312A39"/>
    <w:rsid w:val="003157B9"/>
    <w:rsid w:val="00315818"/>
    <w:rsid w:val="00315DEE"/>
    <w:rsid w:val="00317F92"/>
    <w:rsid w:val="00322F34"/>
    <w:rsid w:val="0032307C"/>
    <w:rsid w:val="0032333D"/>
    <w:rsid w:val="00324543"/>
    <w:rsid w:val="0032460F"/>
    <w:rsid w:val="00326CB7"/>
    <w:rsid w:val="00326F64"/>
    <w:rsid w:val="0033059E"/>
    <w:rsid w:val="0033102E"/>
    <w:rsid w:val="00335F28"/>
    <w:rsid w:val="00341065"/>
    <w:rsid w:val="00341AEC"/>
    <w:rsid w:val="00343434"/>
    <w:rsid w:val="00344CF0"/>
    <w:rsid w:val="00345286"/>
    <w:rsid w:val="00351A13"/>
    <w:rsid w:val="00353736"/>
    <w:rsid w:val="00353EB0"/>
    <w:rsid w:val="00355768"/>
    <w:rsid w:val="00356D4B"/>
    <w:rsid w:val="00357D06"/>
    <w:rsid w:val="003601BA"/>
    <w:rsid w:val="003609AC"/>
    <w:rsid w:val="00360CE8"/>
    <w:rsid w:val="00362FA3"/>
    <w:rsid w:val="00363864"/>
    <w:rsid w:val="00373562"/>
    <w:rsid w:val="003765D4"/>
    <w:rsid w:val="003776D1"/>
    <w:rsid w:val="00380866"/>
    <w:rsid w:val="00382B7A"/>
    <w:rsid w:val="00384D4B"/>
    <w:rsid w:val="00387A6F"/>
    <w:rsid w:val="003901D0"/>
    <w:rsid w:val="00390810"/>
    <w:rsid w:val="00390CE4"/>
    <w:rsid w:val="00390E65"/>
    <w:rsid w:val="00392783"/>
    <w:rsid w:val="00394C87"/>
    <w:rsid w:val="003A1037"/>
    <w:rsid w:val="003A1BD1"/>
    <w:rsid w:val="003A2D73"/>
    <w:rsid w:val="003A4C6E"/>
    <w:rsid w:val="003A5A3E"/>
    <w:rsid w:val="003A7F3C"/>
    <w:rsid w:val="003B015F"/>
    <w:rsid w:val="003B6274"/>
    <w:rsid w:val="003C0BD5"/>
    <w:rsid w:val="003C0C86"/>
    <w:rsid w:val="003C3434"/>
    <w:rsid w:val="003C4693"/>
    <w:rsid w:val="003D183D"/>
    <w:rsid w:val="003D4BF7"/>
    <w:rsid w:val="003D6097"/>
    <w:rsid w:val="003D76D6"/>
    <w:rsid w:val="003E2C9E"/>
    <w:rsid w:val="003E4ACB"/>
    <w:rsid w:val="003E5C11"/>
    <w:rsid w:val="003E604C"/>
    <w:rsid w:val="003F5418"/>
    <w:rsid w:val="003F57AD"/>
    <w:rsid w:val="003F5F95"/>
    <w:rsid w:val="00412B57"/>
    <w:rsid w:val="00414A2E"/>
    <w:rsid w:val="00414BA9"/>
    <w:rsid w:val="00416DCB"/>
    <w:rsid w:val="004262E3"/>
    <w:rsid w:val="004279F6"/>
    <w:rsid w:val="00427BD2"/>
    <w:rsid w:val="00432241"/>
    <w:rsid w:val="00433BC0"/>
    <w:rsid w:val="00434772"/>
    <w:rsid w:val="00435CF7"/>
    <w:rsid w:val="00436AAE"/>
    <w:rsid w:val="0044024C"/>
    <w:rsid w:val="00443A18"/>
    <w:rsid w:val="00444EB0"/>
    <w:rsid w:val="004474BD"/>
    <w:rsid w:val="00450A1F"/>
    <w:rsid w:val="00454284"/>
    <w:rsid w:val="00460591"/>
    <w:rsid w:val="004613CE"/>
    <w:rsid w:val="00461831"/>
    <w:rsid w:val="00461869"/>
    <w:rsid w:val="00461ECF"/>
    <w:rsid w:val="004640A6"/>
    <w:rsid w:val="004651D4"/>
    <w:rsid w:val="00465804"/>
    <w:rsid w:val="00465DEF"/>
    <w:rsid w:val="00466A1F"/>
    <w:rsid w:val="00466CB1"/>
    <w:rsid w:val="00471657"/>
    <w:rsid w:val="00472878"/>
    <w:rsid w:val="00475768"/>
    <w:rsid w:val="00476B68"/>
    <w:rsid w:val="00477C9C"/>
    <w:rsid w:val="004800EC"/>
    <w:rsid w:val="00480538"/>
    <w:rsid w:val="004816A4"/>
    <w:rsid w:val="00482352"/>
    <w:rsid w:val="004825DD"/>
    <w:rsid w:val="00483214"/>
    <w:rsid w:val="00483DFB"/>
    <w:rsid w:val="0048609C"/>
    <w:rsid w:val="00486F75"/>
    <w:rsid w:val="00487147"/>
    <w:rsid w:val="00487FAD"/>
    <w:rsid w:val="0049276A"/>
    <w:rsid w:val="00492A1D"/>
    <w:rsid w:val="0049605A"/>
    <w:rsid w:val="00496DC0"/>
    <w:rsid w:val="004971C4"/>
    <w:rsid w:val="00497364"/>
    <w:rsid w:val="004A06BC"/>
    <w:rsid w:val="004A09F9"/>
    <w:rsid w:val="004A30AA"/>
    <w:rsid w:val="004A4857"/>
    <w:rsid w:val="004A6FEA"/>
    <w:rsid w:val="004A7A94"/>
    <w:rsid w:val="004B1A92"/>
    <w:rsid w:val="004B3E62"/>
    <w:rsid w:val="004B3EB7"/>
    <w:rsid w:val="004B561B"/>
    <w:rsid w:val="004B5731"/>
    <w:rsid w:val="004C0187"/>
    <w:rsid w:val="004C05C9"/>
    <w:rsid w:val="004C5397"/>
    <w:rsid w:val="004C5417"/>
    <w:rsid w:val="004C639B"/>
    <w:rsid w:val="004C7AB3"/>
    <w:rsid w:val="004D18A6"/>
    <w:rsid w:val="004D2A3E"/>
    <w:rsid w:val="004D4983"/>
    <w:rsid w:val="004D4D7E"/>
    <w:rsid w:val="004D4DE0"/>
    <w:rsid w:val="004D53E0"/>
    <w:rsid w:val="004D676F"/>
    <w:rsid w:val="004E5C5D"/>
    <w:rsid w:val="004E6DF6"/>
    <w:rsid w:val="004F058E"/>
    <w:rsid w:val="004F1B40"/>
    <w:rsid w:val="004F2E35"/>
    <w:rsid w:val="004F304A"/>
    <w:rsid w:val="004F3801"/>
    <w:rsid w:val="00500640"/>
    <w:rsid w:val="0050130B"/>
    <w:rsid w:val="005013CA"/>
    <w:rsid w:val="00501905"/>
    <w:rsid w:val="00502B9F"/>
    <w:rsid w:val="005037B8"/>
    <w:rsid w:val="00505955"/>
    <w:rsid w:val="005137EE"/>
    <w:rsid w:val="00514395"/>
    <w:rsid w:val="00515F45"/>
    <w:rsid w:val="00516466"/>
    <w:rsid w:val="005164B3"/>
    <w:rsid w:val="00516844"/>
    <w:rsid w:val="00516C48"/>
    <w:rsid w:val="00517A07"/>
    <w:rsid w:val="00523096"/>
    <w:rsid w:val="00523816"/>
    <w:rsid w:val="005238EA"/>
    <w:rsid w:val="0053049E"/>
    <w:rsid w:val="0053111D"/>
    <w:rsid w:val="00531372"/>
    <w:rsid w:val="00531455"/>
    <w:rsid w:val="0053211A"/>
    <w:rsid w:val="00532FE2"/>
    <w:rsid w:val="00533895"/>
    <w:rsid w:val="00535430"/>
    <w:rsid w:val="00535559"/>
    <w:rsid w:val="00535C3B"/>
    <w:rsid w:val="0053741D"/>
    <w:rsid w:val="005402B9"/>
    <w:rsid w:val="00541E06"/>
    <w:rsid w:val="00543069"/>
    <w:rsid w:val="00544528"/>
    <w:rsid w:val="00552F79"/>
    <w:rsid w:val="00553848"/>
    <w:rsid w:val="00554D32"/>
    <w:rsid w:val="00556812"/>
    <w:rsid w:val="00560D82"/>
    <w:rsid w:val="005625D4"/>
    <w:rsid w:val="005629DD"/>
    <w:rsid w:val="00564DAA"/>
    <w:rsid w:val="00566B64"/>
    <w:rsid w:val="00567794"/>
    <w:rsid w:val="00567DCA"/>
    <w:rsid w:val="00570EAE"/>
    <w:rsid w:val="00574330"/>
    <w:rsid w:val="005768E1"/>
    <w:rsid w:val="005772F8"/>
    <w:rsid w:val="00582A7D"/>
    <w:rsid w:val="00583645"/>
    <w:rsid w:val="0058491B"/>
    <w:rsid w:val="00586789"/>
    <w:rsid w:val="00590DF3"/>
    <w:rsid w:val="005926CF"/>
    <w:rsid w:val="00594DE4"/>
    <w:rsid w:val="005962BE"/>
    <w:rsid w:val="005A077F"/>
    <w:rsid w:val="005A1E84"/>
    <w:rsid w:val="005A2470"/>
    <w:rsid w:val="005A3839"/>
    <w:rsid w:val="005A3E34"/>
    <w:rsid w:val="005B1AC7"/>
    <w:rsid w:val="005C2DA4"/>
    <w:rsid w:val="005C653A"/>
    <w:rsid w:val="005D0B43"/>
    <w:rsid w:val="005D0C30"/>
    <w:rsid w:val="005D2418"/>
    <w:rsid w:val="005D4A7B"/>
    <w:rsid w:val="005E03A6"/>
    <w:rsid w:val="005E1A72"/>
    <w:rsid w:val="005E388B"/>
    <w:rsid w:val="005E3A73"/>
    <w:rsid w:val="005E4C44"/>
    <w:rsid w:val="005E699A"/>
    <w:rsid w:val="005F13A7"/>
    <w:rsid w:val="005F1E51"/>
    <w:rsid w:val="005F3D5B"/>
    <w:rsid w:val="005F5D46"/>
    <w:rsid w:val="005F6E82"/>
    <w:rsid w:val="00600540"/>
    <w:rsid w:val="0060136D"/>
    <w:rsid w:val="00607289"/>
    <w:rsid w:val="00611C32"/>
    <w:rsid w:val="006200B5"/>
    <w:rsid w:val="00621DDA"/>
    <w:rsid w:val="00622AFD"/>
    <w:rsid w:val="00623C59"/>
    <w:rsid w:val="00623CCD"/>
    <w:rsid w:val="006252CC"/>
    <w:rsid w:val="006256A0"/>
    <w:rsid w:val="0062789A"/>
    <w:rsid w:val="0063135B"/>
    <w:rsid w:val="00632296"/>
    <w:rsid w:val="0063270B"/>
    <w:rsid w:val="00635A96"/>
    <w:rsid w:val="00636184"/>
    <w:rsid w:val="0063651D"/>
    <w:rsid w:val="0064111C"/>
    <w:rsid w:val="006415B2"/>
    <w:rsid w:val="00643191"/>
    <w:rsid w:val="00643256"/>
    <w:rsid w:val="00643D31"/>
    <w:rsid w:val="00646B2B"/>
    <w:rsid w:val="00647917"/>
    <w:rsid w:val="00647EA9"/>
    <w:rsid w:val="00651FF7"/>
    <w:rsid w:val="00655032"/>
    <w:rsid w:val="006550C9"/>
    <w:rsid w:val="006633D9"/>
    <w:rsid w:val="006669FF"/>
    <w:rsid w:val="00672823"/>
    <w:rsid w:val="00673E94"/>
    <w:rsid w:val="00673EDB"/>
    <w:rsid w:val="00676F46"/>
    <w:rsid w:val="0068035C"/>
    <w:rsid w:val="0068045A"/>
    <w:rsid w:val="006809BA"/>
    <w:rsid w:val="006816ED"/>
    <w:rsid w:val="00683A2E"/>
    <w:rsid w:val="00684C26"/>
    <w:rsid w:val="00687DE6"/>
    <w:rsid w:val="0069482E"/>
    <w:rsid w:val="006A0255"/>
    <w:rsid w:val="006A0460"/>
    <w:rsid w:val="006A1109"/>
    <w:rsid w:val="006A1802"/>
    <w:rsid w:val="006A1920"/>
    <w:rsid w:val="006A3A28"/>
    <w:rsid w:val="006A4A56"/>
    <w:rsid w:val="006A55DE"/>
    <w:rsid w:val="006B0531"/>
    <w:rsid w:val="006B23D5"/>
    <w:rsid w:val="006B3296"/>
    <w:rsid w:val="006B76DE"/>
    <w:rsid w:val="006C05DA"/>
    <w:rsid w:val="006C1BF1"/>
    <w:rsid w:val="006C60E3"/>
    <w:rsid w:val="006D294D"/>
    <w:rsid w:val="006D2A6C"/>
    <w:rsid w:val="006D367A"/>
    <w:rsid w:val="006E0CC2"/>
    <w:rsid w:val="006E166E"/>
    <w:rsid w:val="006E1E65"/>
    <w:rsid w:val="006E27A4"/>
    <w:rsid w:val="006E2D81"/>
    <w:rsid w:val="006E4B47"/>
    <w:rsid w:val="006E5B47"/>
    <w:rsid w:val="006F0EF5"/>
    <w:rsid w:val="006F176F"/>
    <w:rsid w:val="006F1DFC"/>
    <w:rsid w:val="006F70F1"/>
    <w:rsid w:val="006F73A3"/>
    <w:rsid w:val="006F7A86"/>
    <w:rsid w:val="00702804"/>
    <w:rsid w:val="007047D7"/>
    <w:rsid w:val="00705920"/>
    <w:rsid w:val="00706E18"/>
    <w:rsid w:val="00710769"/>
    <w:rsid w:val="00710B75"/>
    <w:rsid w:val="0071358D"/>
    <w:rsid w:val="0071641A"/>
    <w:rsid w:val="00716A02"/>
    <w:rsid w:val="00716D96"/>
    <w:rsid w:val="0072018D"/>
    <w:rsid w:val="00720504"/>
    <w:rsid w:val="007205D4"/>
    <w:rsid w:val="007211D7"/>
    <w:rsid w:val="00722479"/>
    <w:rsid w:val="00724A68"/>
    <w:rsid w:val="007251DC"/>
    <w:rsid w:val="007261C4"/>
    <w:rsid w:val="007262CF"/>
    <w:rsid w:val="00727620"/>
    <w:rsid w:val="0073214E"/>
    <w:rsid w:val="00734421"/>
    <w:rsid w:val="00735CA0"/>
    <w:rsid w:val="00737899"/>
    <w:rsid w:val="00740C35"/>
    <w:rsid w:val="00741C52"/>
    <w:rsid w:val="00741CF1"/>
    <w:rsid w:val="0074280E"/>
    <w:rsid w:val="007447ED"/>
    <w:rsid w:val="007461D1"/>
    <w:rsid w:val="00746273"/>
    <w:rsid w:val="00747056"/>
    <w:rsid w:val="00750BDB"/>
    <w:rsid w:val="00751E94"/>
    <w:rsid w:val="00755C5A"/>
    <w:rsid w:val="00761794"/>
    <w:rsid w:val="00761BA7"/>
    <w:rsid w:val="0076584F"/>
    <w:rsid w:val="007666E4"/>
    <w:rsid w:val="007708E7"/>
    <w:rsid w:val="007747A4"/>
    <w:rsid w:val="00775124"/>
    <w:rsid w:val="007758CC"/>
    <w:rsid w:val="00782AFC"/>
    <w:rsid w:val="00783E80"/>
    <w:rsid w:val="0078506B"/>
    <w:rsid w:val="007850C0"/>
    <w:rsid w:val="00785CF1"/>
    <w:rsid w:val="00790D0F"/>
    <w:rsid w:val="00792EF1"/>
    <w:rsid w:val="00793C9E"/>
    <w:rsid w:val="00795702"/>
    <w:rsid w:val="007A2210"/>
    <w:rsid w:val="007A4161"/>
    <w:rsid w:val="007A4D6B"/>
    <w:rsid w:val="007A757F"/>
    <w:rsid w:val="007A78C9"/>
    <w:rsid w:val="007A7EDC"/>
    <w:rsid w:val="007B0144"/>
    <w:rsid w:val="007B245F"/>
    <w:rsid w:val="007B3900"/>
    <w:rsid w:val="007B4ED2"/>
    <w:rsid w:val="007B6363"/>
    <w:rsid w:val="007C22EF"/>
    <w:rsid w:val="007C2420"/>
    <w:rsid w:val="007C2F95"/>
    <w:rsid w:val="007C34D1"/>
    <w:rsid w:val="007C503A"/>
    <w:rsid w:val="007C54E3"/>
    <w:rsid w:val="007D0026"/>
    <w:rsid w:val="007D4C4E"/>
    <w:rsid w:val="007D61E7"/>
    <w:rsid w:val="007E429E"/>
    <w:rsid w:val="007E530D"/>
    <w:rsid w:val="007E59E8"/>
    <w:rsid w:val="007E60D3"/>
    <w:rsid w:val="007E6294"/>
    <w:rsid w:val="007E6EAC"/>
    <w:rsid w:val="007F588F"/>
    <w:rsid w:val="007F606E"/>
    <w:rsid w:val="007F6849"/>
    <w:rsid w:val="007F6B33"/>
    <w:rsid w:val="007F6D81"/>
    <w:rsid w:val="0080034E"/>
    <w:rsid w:val="00803928"/>
    <w:rsid w:val="008042BA"/>
    <w:rsid w:val="008125EF"/>
    <w:rsid w:val="0081297A"/>
    <w:rsid w:val="00813EF5"/>
    <w:rsid w:val="00815165"/>
    <w:rsid w:val="00815C37"/>
    <w:rsid w:val="00817558"/>
    <w:rsid w:val="00817A16"/>
    <w:rsid w:val="00820659"/>
    <w:rsid w:val="008208E8"/>
    <w:rsid w:val="00820F9B"/>
    <w:rsid w:val="00821329"/>
    <w:rsid w:val="008223D0"/>
    <w:rsid w:val="00822469"/>
    <w:rsid w:val="0082297F"/>
    <w:rsid w:val="00822B15"/>
    <w:rsid w:val="0083118D"/>
    <w:rsid w:val="00836F46"/>
    <w:rsid w:val="0084004D"/>
    <w:rsid w:val="0084310C"/>
    <w:rsid w:val="00843F05"/>
    <w:rsid w:val="008452F6"/>
    <w:rsid w:val="00846A42"/>
    <w:rsid w:val="00850ADE"/>
    <w:rsid w:val="00850C86"/>
    <w:rsid w:val="00852CE8"/>
    <w:rsid w:val="00852D0E"/>
    <w:rsid w:val="00853A51"/>
    <w:rsid w:val="00856E85"/>
    <w:rsid w:val="00856EE6"/>
    <w:rsid w:val="00857EB6"/>
    <w:rsid w:val="00860A9B"/>
    <w:rsid w:val="00860F82"/>
    <w:rsid w:val="00860FAC"/>
    <w:rsid w:val="0086139D"/>
    <w:rsid w:val="00867485"/>
    <w:rsid w:val="0087005C"/>
    <w:rsid w:val="00870217"/>
    <w:rsid w:val="0087040B"/>
    <w:rsid w:val="00870BF4"/>
    <w:rsid w:val="00873FA4"/>
    <w:rsid w:val="00875000"/>
    <w:rsid w:val="00875037"/>
    <w:rsid w:val="00876304"/>
    <w:rsid w:val="00876A51"/>
    <w:rsid w:val="008807A0"/>
    <w:rsid w:val="00885ABE"/>
    <w:rsid w:val="00887B41"/>
    <w:rsid w:val="0089164D"/>
    <w:rsid w:val="00891CB4"/>
    <w:rsid w:val="0089236E"/>
    <w:rsid w:val="008927F6"/>
    <w:rsid w:val="00893EAC"/>
    <w:rsid w:val="00893F7F"/>
    <w:rsid w:val="00895CEF"/>
    <w:rsid w:val="00896347"/>
    <w:rsid w:val="008A2B93"/>
    <w:rsid w:val="008A2E75"/>
    <w:rsid w:val="008A42CD"/>
    <w:rsid w:val="008A4444"/>
    <w:rsid w:val="008A4A51"/>
    <w:rsid w:val="008A5340"/>
    <w:rsid w:val="008A616E"/>
    <w:rsid w:val="008B5A34"/>
    <w:rsid w:val="008B7D4D"/>
    <w:rsid w:val="008C3A6E"/>
    <w:rsid w:val="008C61BD"/>
    <w:rsid w:val="008C6697"/>
    <w:rsid w:val="008D5D7D"/>
    <w:rsid w:val="008E17F7"/>
    <w:rsid w:val="008E4D66"/>
    <w:rsid w:val="008E6784"/>
    <w:rsid w:val="008F12F9"/>
    <w:rsid w:val="008F2110"/>
    <w:rsid w:val="008F2FC7"/>
    <w:rsid w:val="00900F81"/>
    <w:rsid w:val="00901507"/>
    <w:rsid w:val="00904475"/>
    <w:rsid w:val="00904F21"/>
    <w:rsid w:val="00907EC5"/>
    <w:rsid w:val="009117E4"/>
    <w:rsid w:val="00911977"/>
    <w:rsid w:val="009129FB"/>
    <w:rsid w:val="00912B9A"/>
    <w:rsid w:val="00913C8A"/>
    <w:rsid w:val="00914D2C"/>
    <w:rsid w:val="00916557"/>
    <w:rsid w:val="00917212"/>
    <w:rsid w:val="00923131"/>
    <w:rsid w:val="009274BC"/>
    <w:rsid w:val="00927A08"/>
    <w:rsid w:val="0093119A"/>
    <w:rsid w:val="0093126B"/>
    <w:rsid w:val="00935052"/>
    <w:rsid w:val="00935279"/>
    <w:rsid w:val="0093564F"/>
    <w:rsid w:val="0094354C"/>
    <w:rsid w:val="00945F00"/>
    <w:rsid w:val="009473FC"/>
    <w:rsid w:val="0095075A"/>
    <w:rsid w:val="0095083D"/>
    <w:rsid w:val="009510E5"/>
    <w:rsid w:val="009526DC"/>
    <w:rsid w:val="0095540B"/>
    <w:rsid w:val="009603F7"/>
    <w:rsid w:val="00960A04"/>
    <w:rsid w:val="0096189B"/>
    <w:rsid w:val="00961F3F"/>
    <w:rsid w:val="00962525"/>
    <w:rsid w:val="00962C04"/>
    <w:rsid w:val="0096595F"/>
    <w:rsid w:val="00972AE0"/>
    <w:rsid w:val="00974859"/>
    <w:rsid w:val="00975249"/>
    <w:rsid w:val="009831FC"/>
    <w:rsid w:val="00984EE2"/>
    <w:rsid w:val="009859A1"/>
    <w:rsid w:val="00992324"/>
    <w:rsid w:val="00992EB7"/>
    <w:rsid w:val="00993E03"/>
    <w:rsid w:val="00994007"/>
    <w:rsid w:val="009959FD"/>
    <w:rsid w:val="00997965"/>
    <w:rsid w:val="009A3621"/>
    <w:rsid w:val="009A3BC8"/>
    <w:rsid w:val="009A6060"/>
    <w:rsid w:val="009A6833"/>
    <w:rsid w:val="009B095A"/>
    <w:rsid w:val="009B154F"/>
    <w:rsid w:val="009B23E5"/>
    <w:rsid w:val="009B2B33"/>
    <w:rsid w:val="009B3D4D"/>
    <w:rsid w:val="009B4DC4"/>
    <w:rsid w:val="009B74AF"/>
    <w:rsid w:val="009C2BA7"/>
    <w:rsid w:val="009C4B1B"/>
    <w:rsid w:val="009C552A"/>
    <w:rsid w:val="009C5F57"/>
    <w:rsid w:val="009D07DB"/>
    <w:rsid w:val="009D2F5E"/>
    <w:rsid w:val="009D6686"/>
    <w:rsid w:val="009E4092"/>
    <w:rsid w:val="009E55CF"/>
    <w:rsid w:val="009E621E"/>
    <w:rsid w:val="009E7373"/>
    <w:rsid w:val="009F2BD2"/>
    <w:rsid w:val="009F3700"/>
    <w:rsid w:val="009F5DFE"/>
    <w:rsid w:val="009F69E2"/>
    <w:rsid w:val="009F7E17"/>
    <w:rsid w:val="00A00B2C"/>
    <w:rsid w:val="00A024FC"/>
    <w:rsid w:val="00A02F0B"/>
    <w:rsid w:val="00A045B4"/>
    <w:rsid w:val="00A05595"/>
    <w:rsid w:val="00A055A8"/>
    <w:rsid w:val="00A06176"/>
    <w:rsid w:val="00A105E5"/>
    <w:rsid w:val="00A11567"/>
    <w:rsid w:val="00A1265B"/>
    <w:rsid w:val="00A12F7E"/>
    <w:rsid w:val="00A14010"/>
    <w:rsid w:val="00A211B6"/>
    <w:rsid w:val="00A2350A"/>
    <w:rsid w:val="00A2385E"/>
    <w:rsid w:val="00A26B98"/>
    <w:rsid w:val="00A311A2"/>
    <w:rsid w:val="00A33898"/>
    <w:rsid w:val="00A35550"/>
    <w:rsid w:val="00A41DE6"/>
    <w:rsid w:val="00A42D98"/>
    <w:rsid w:val="00A42F7D"/>
    <w:rsid w:val="00A4462C"/>
    <w:rsid w:val="00A45254"/>
    <w:rsid w:val="00A47892"/>
    <w:rsid w:val="00A47FC2"/>
    <w:rsid w:val="00A51270"/>
    <w:rsid w:val="00A51418"/>
    <w:rsid w:val="00A53EA5"/>
    <w:rsid w:val="00A548C3"/>
    <w:rsid w:val="00A55223"/>
    <w:rsid w:val="00A56FDD"/>
    <w:rsid w:val="00A60037"/>
    <w:rsid w:val="00A63D64"/>
    <w:rsid w:val="00A64818"/>
    <w:rsid w:val="00A66C43"/>
    <w:rsid w:val="00A67F0C"/>
    <w:rsid w:val="00A72AE0"/>
    <w:rsid w:val="00A76F6D"/>
    <w:rsid w:val="00A8001F"/>
    <w:rsid w:val="00A81FE6"/>
    <w:rsid w:val="00A85314"/>
    <w:rsid w:val="00A875EB"/>
    <w:rsid w:val="00A90357"/>
    <w:rsid w:val="00A9291F"/>
    <w:rsid w:val="00A942F9"/>
    <w:rsid w:val="00A94726"/>
    <w:rsid w:val="00AA1152"/>
    <w:rsid w:val="00AA647E"/>
    <w:rsid w:val="00AA75C4"/>
    <w:rsid w:val="00AA77AD"/>
    <w:rsid w:val="00AB1C01"/>
    <w:rsid w:val="00AB3B37"/>
    <w:rsid w:val="00AB45CE"/>
    <w:rsid w:val="00AB5E47"/>
    <w:rsid w:val="00AC3397"/>
    <w:rsid w:val="00AC3B68"/>
    <w:rsid w:val="00AC4EFF"/>
    <w:rsid w:val="00AC53AA"/>
    <w:rsid w:val="00AD0BE5"/>
    <w:rsid w:val="00AD6FCD"/>
    <w:rsid w:val="00AD7BEE"/>
    <w:rsid w:val="00AE3587"/>
    <w:rsid w:val="00AE3675"/>
    <w:rsid w:val="00AE38F5"/>
    <w:rsid w:val="00AE5957"/>
    <w:rsid w:val="00AE6265"/>
    <w:rsid w:val="00AE7C15"/>
    <w:rsid w:val="00AE7E2D"/>
    <w:rsid w:val="00AF256F"/>
    <w:rsid w:val="00AF4255"/>
    <w:rsid w:val="00AF4C2D"/>
    <w:rsid w:val="00AF6D6C"/>
    <w:rsid w:val="00AF745A"/>
    <w:rsid w:val="00B00768"/>
    <w:rsid w:val="00B01A1F"/>
    <w:rsid w:val="00B032CB"/>
    <w:rsid w:val="00B03BA0"/>
    <w:rsid w:val="00B0437B"/>
    <w:rsid w:val="00B05DAB"/>
    <w:rsid w:val="00B06E4A"/>
    <w:rsid w:val="00B07048"/>
    <w:rsid w:val="00B10A96"/>
    <w:rsid w:val="00B11A21"/>
    <w:rsid w:val="00B11DB3"/>
    <w:rsid w:val="00B138A7"/>
    <w:rsid w:val="00B14956"/>
    <w:rsid w:val="00B22AA9"/>
    <w:rsid w:val="00B23955"/>
    <w:rsid w:val="00B25D08"/>
    <w:rsid w:val="00B26349"/>
    <w:rsid w:val="00B26FDE"/>
    <w:rsid w:val="00B27AA9"/>
    <w:rsid w:val="00B3021C"/>
    <w:rsid w:val="00B32A4B"/>
    <w:rsid w:val="00B34591"/>
    <w:rsid w:val="00B34A6E"/>
    <w:rsid w:val="00B3558E"/>
    <w:rsid w:val="00B36029"/>
    <w:rsid w:val="00B376A1"/>
    <w:rsid w:val="00B37898"/>
    <w:rsid w:val="00B40B62"/>
    <w:rsid w:val="00B4312F"/>
    <w:rsid w:val="00B449C8"/>
    <w:rsid w:val="00B46CF5"/>
    <w:rsid w:val="00B507D8"/>
    <w:rsid w:val="00B50E95"/>
    <w:rsid w:val="00B516DD"/>
    <w:rsid w:val="00B53925"/>
    <w:rsid w:val="00B55168"/>
    <w:rsid w:val="00B555D5"/>
    <w:rsid w:val="00B6234C"/>
    <w:rsid w:val="00B674CE"/>
    <w:rsid w:val="00B674DA"/>
    <w:rsid w:val="00B70C24"/>
    <w:rsid w:val="00B70E26"/>
    <w:rsid w:val="00B71235"/>
    <w:rsid w:val="00B75337"/>
    <w:rsid w:val="00B75505"/>
    <w:rsid w:val="00B75BE5"/>
    <w:rsid w:val="00B8037F"/>
    <w:rsid w:val="00B805F1"/>
    <w:rsid w:val="00B80CC8"/>
    <w:rsid w:val="00B82940"/>
    <w:rsid w:val="00B82B17"/>
    <w:rsid w:val="00B840E5"/>
    <w:rsid w:val="00B8459D"/>
    <w:rsid w:val="00B90131"/>
    <w:rsid w:val="00B90547"/>
    <w:rsid w:val="00B908B5"/>
    <w:rsid w:val="00B90A7F"/>
    <w:rsid w:val="00B94C4C"/>
    <w:rsid w:val="00B96468"/>
    <w:rsid w:val="00B972DF"/>
    <w:rsid w:val="00BA075C"/>
    <w:rsid w:val="00BA0846"/>
    <w:rsid w:val="00BA27DF"/>
    <w:rsid w:val="00BA6365"/>
    <w:rsid w:val="00BB1E65"/>
    <w:rsid w:val="00BB21B4"/>
    <w:rsid w:val="00BB4945"/>
    <w:rsid w:val="00BB4DC5"/>
    <w:rsid w:val="00BB5165"/>
    <w:rsid w:val="00BB5B6B"/>
    <w:rsid w:val="00BB5C73"/>
    <w:rsid w:val="00BC18EE"/>
    <w:rsid w:val="00BC2144"/>
    <w:rsid w:val="00BC6B06"/>
    <w:rsid w:val="00BC733F"/>
    <w:rsid w:val="00BD1A01"/>
    <w:rsid w:val="00BD1D96"/>
    <w:rsid w:val="00BE1655"/>
    <w:rsid w:val="00BE26DB"/>
    <w:rsid w:val="00BE2FE6"/>
    <w:rsid w:val="00BE5E45"/>
    <w:rsid w:val="00BE618F"/>
    <w:rsid w:val="00BE69DC"/>
    <w:rsid w:val="00BE76BE"/>
    <w:rsid w:val="00BE7B52"/>
    <w:rsid w:val="00BF540E"/>
    <w:rsid w:val="00BF6997"/>
    <w:rsid w:val="00C01496"/>
    <w:rsid w:val="00C02939"/>
    <w:rsid w:val="00C0538D"/>
    <w:rsid w:val="00C076B6"/>
    <w:rsid w:val="00C079B7"/>
    <w:rsid w:val="00C105F3"/>
    <w:rsid w:val="00C12AD2"/>
    <w:rsid w:val="00C13CE3"/>
    <w:rsid w:val="00C14386"/>
    <w:rsid w:val="00C16067"/>
    <w:rsid w:val="00C16B33"/>
    <w:rsid w:val="00C17759"/>
    <w:rsid w:val="00C22F74"/>
    <w:rsid w:val="00C22F8B"/>
    <w:rsid w:val="00C2307A"/>
    <w:rsid w:val="00C25E85"/>
    <w:rsid w:val="00C26D29"/>
    <w:rsid w:val="00C27210"/>
    <w:rsid w:val="00C319ED"/>
    <w:rsid w:val="00C35774"/>
    <w:rsid w:val="00C359AB"/>
    <w:rsid w:val="00C37F08"/>
    <w:rsid w:val="00C37FD9"/>
    <w:rsid w:val="00C40D56"/>
    <w:rsid w:val="00C4164F"/>
    <w:rsid w:val="00C4548E"/>
    <w:rsid w:val="00C47163"/>
    <w:rsid w:val="00C51422"/>
    <w:rsid w:val="00C52476"/>
    <w:rsid w:val="00C54252"/>
    <w:rsid w:val="00C54263"/>
    <w:rsid w:val="00C54C37"/>
    <w:rsid w:val="00C55229"/>
    <w:rsid w:val="00C556F9"/>
    <w:rsid w:val="00C57087"/>
    <w:rsid w:val="00C57836"/>
    <w:rsid w:val="00C64BB3"/>
    <w:rsid w:val="00C672FB"/>
    <w:rsid w:val="00C70AE2"/>
    <w:rsid w:val="00C71729"/>
    <w:rsid w:val="00C740C6"/>
    <w:rsid w:val="00C749D3"/>
    <w:rsid w:val="00C76662"/>
    <w:rsid w:val="00C77CBB"/>
    <w:rsid w:val="00C77CE4"/>
    <w:rsid w:val="00C819C1"/>
    <w:rsid w:val="00C8524B"/>
    <w:rsid w:val="00C86E72"/>
    <w:rsid w:val="00C90152"/>
    <w:rsid w:val="00C90516"/>
    <w:rsid w:val="00C91420"/>
    <w:rsid w:val="00C9282E"/>
    <w:rsid w:val="00C94C6C"/>
    <w:rsid w:val="00C94D77"/>
    <w:rsid w:val="00C94FFD"/>
    <w:rsid w:val="00C9746B"/>
    <w:rsid w:val="00CA059E"/>
    <w:rsid w:val="00CA1293"/>
    <w:rsid w:val="00CA1FB3"/>
    <w:rsid w:val="00CA35C0"/>
    <w:rsid w:val="00CA3D48"/>
    <w:rsid w:val="00CA4679"/>
    <w:rsid w:val="00CB4500"/>
    <w:rsid w:val="00CB4567"/>
    <w:rsid w:val="00CB5530"/>
    <w:rsid w:val="00CB6688"/>
    <w:rsid w:val="00CC34D2"/>
    <w:rsid w:val="00CC3A88"/>
    <w:rsid w:val="00CC7807"/>
    <w:rsid w:val="00CD037B"/>
    <w:rsid w:val="00CD2001"/>
    <w:rsid w:val="00CD271A"/>
    <w:rsid w:val="00CE1772"/>
    <w:rsid w:val="00CE1F04"/>
    <w:rsid w:val="00CE2079"/>
    <w:rsid w:val="00CE402E"/>
    <w:rsid w:val="00CE4BB1"/>
    <w:rsid w:val="00CE58E2"/>
    <w:rsid w:val="00CE5F1F"/>
    <w:rsid w:val="00CE779A"/>
    <w:rsid w:val="00CF20B1"/>
    <w:rsid w:val="00CF21DA"/>
    <w:rsid w:val="00CF3A50"/>
    <w:rsid w:val="00CF4162"/>
    <w:rsid w:val="00CF5393"/>
    <w:rsid w:val="00D01851"/>
    <w:rsid w:val="00D04489"/>
    <w:rsid w:val="00D046C0"/>
    <w:rsid w:val="00D04CCC"/>
    <w:rsid w:val="00D05F0F"/>
    <w:rsid w:val="00D07E56"/>
    <w:rsid w:val="00D10E43"/>
    <w:rsid w:val="00D12C6F"/>
    <w:rsid w:val="00D131BF"/>
    <w:rsid w:val="00D1435C"/>
    <w:rsid w:val="00D15992"/>
    <w:rsid w:val="00D165CE"/>
    <w:rsid w:val="00D16902"/>
    <w:rsid w:val="00D20DD5"/>
    <w:rsid w:val="00D2359C"/>
    <w:rsid w:val="00D26F41"/>
    <w:rsid w:val="00D272CA"/>
    <w:rsid w:val="00D30251"/>
    <w:rsid w:val="00D33F73"/>
    <w:rsid w:val="00D35307"/>
    <w:rsid w:val="00D361AD"/>
    <w:rsid w:val="00D37603"/>
    <w:rsid w:val="00D410F1"/>
    <w:rsid w:val="00D47EE9"/>
    <w:rsid w:val="00D52FD4"/>
    <w:rsid w:val="00D54208"/>
    <w:rsid w:val="00D54306"/>
    <w:rsid w:val="00D55E33"/>
    <w:rsid w:val="00D57970"/>
    <w:rsid w:val="00D6362F"/>
    <w:rsid w:val="00D64C53"/>
    <w:rsid w:val="00D64CCD"/>
    <w:rsid w:val="00D70FC4"/>
    <w:rsid w:val="00D72A2D"/>
    <w:rsid w:val="00D73FC5"/>
    <w:rsid w:val="00D74376"/>
    <w:rsid w:val="00D76F46"/>
    <w:rsid w:val="00D81D57"/>
    <w:rsid w:val="00D826BB"/>
    <w:rsid w:val="00D837AC"/>
    <w:rsid w:val="00D84084"/>
    <w:rsid w:val="00D84301"/>
    <w:rsid w:val="00D8528A"/>
    <w:rsid w:val="00D87598"/>
    <w:rsid w:val="00D94D24"/>
    <w:rsid w:val="00D96094"/>
    <w:rsid w:val="00D96CD2"/>
    <w:rsid w:val="00D96F28"/>
    <w:rsid w:val="00DA0458"/>
    <w:rsid w:val="00DA1028"/>
    <w:rsid w:val="00DA247A"/>
    <w:rsid w:val="00DA248B"/>
    <w:rsid w:val="00DA24EE"/>
    <w:rsid w:val="00DA3191"/>
    <w:rsid w:val="00DA5AC7"/>
    <w:rsid w:val="00DA719B"/>
    <w:rsid w:val="00DB094A"/>
    <w:rsid w:val="00DB3FB1"/>
    <w:rsid w:val="00DC04AE"/>
    <w:rsid w:val="00DC1E15"/>
    <w:rsid w:val="00DC29B9"/>
    <w:rsid w:val="00DC3660"/>
    <w:rsid w:val="00DC6BB2"/>
    <w:rsid w:val="00DC7B90"/>
    <w:rsid w:val="00DD03FB"/>
    <w:rsid w:val="00DD1236"/>
    <w:rsid w:val="00DD51C3"/>
    <w:rsid w:val="00DD77BB"/>
    <w:rsid w:val="00DE0165"/>
    <w:rsid w:val="00DE28CA"/>
    <w:rsid w:val="00DE2F14"/>
    <w:rsid w:val="00DF013A"/>
    <w:rsid w:val="00DF3244"/>
    <w:rsid w:val="00DF663F"/>
    <w:rsid w:val="00DF6A9C"/>
    <w:rsid w:val="00DF720A"/>
    <w:rsid w:val="00E0276A"/>
    <w:rsid w:val="00E03759"/>
    <w:rsid w:val="00E05644"/>
    <w:rsid w:val="00E05A0C"/>
    <w:rsid w:val="00E115EA"/>
    <w:rsid w:val="00E11714"/>
    <w:rsid w:val="00E13582"/>
    <w:rsid w:val="00E154AC"/>
    <w:rsid w:val="00E167BC"/>
    <w:rsid w:val="00E20235"/>
    <w:rsid w:val="00E206DB"/>
    <w:rsid w:val="00E22CBD"/>
    <w:rsid w:val="00E2470D"/>
    <w:rsid w:val="00E25198"/>
    <w:rsid w:val="00E31981"/>
    <w:rsid w:val="00E32F48"/>
    <w:rsid w:val="00E3368B"/>
    <w:rsid w:val="00E35B2A"/>
    <w:rsid w:val="00E36048"/>
    <w:rsid w:val="00E41364"/>
    <w:rsid w:val="00E42E0C"/>
    <w:rsid w:val="00E46055"/>
    <w:rsid w:val="00E470FF"/>
    <w:rsid w:val="00E50F9F"/>
    <w:rsid w:val="00E532D4"/>
    <w:rsid w:val="00E53C0F"/>
    <w:rsid w:val="00E56121"/>
    <w:rsid w:val="00E56988"/>
    <w:rsid w:val="00E57032"/>
    <w:rsid w:val="00E60C8C"/>
    <w:rsid w:val="00E61797"/>
    <w:rsid w:val="00E63DA0"/>
    <w:rsid w:val="00E759D9"/>
    <w:rsid w:val="00E8085E"/>
    <w:rsid w:val="00E80A70"/>
    <w:rsid w:val="00E83278"/>
    <w:rsid w:val="00E879CE"/>
    <w:rsid w:val="00E932FF"/>
    <w:rsid w:val="00E94FAB"/>
    <w:rsid w:val="00E961A4"/>
    <w:rsid w:val="00E973AC"/>
    <w:rsid w:val="00EA2123"/>
    <w:rsid w:val="00EA28E4"/>
    <w:rsid w:val="00EA6A78"/>
    <w:rsid w:val="00EB1EC3"/>
    <w:rsid w:val="00EB28AA"/>
    <w:rsid w:val="00EB5731"/>
    <w:rsid w:val="00EB7337"/>
    <w:rsid w:val="00EB7B94"/>
    <w:rsid w:val="00EC1563"/>
    <w:rsid w:val="00EC2CDC"/>
    <w:rsid w:val="00EC4FBD"/>
    <w:rsid w:val="00EC53BC"/>
    <w:rsid w:val="00EC7AE5"/>
    <w:rsid w:val="00ED0BC0"/>
    <w:rsid w:val="00ED11FA"/>
    <w:rsid w:val="00ED1CC8"/>
    <w:rsid w:val="00ED4404"/>
    <w:rsid w:val="00ED5EBA"/>
    <w:rsid w:val="00EE0D85"/>
    <w:rsid w:val="00EE2061"/>
    <w:rsid w:val="00EE446B"/>
    <w:rsid w:val="00EE4C25"/>
    <w:rsid w:val="00EE4E6E"/>
    <w:rsid w:val="00EF126E"/>
    <w:rsid w:val="00EF606E"/>
    <w:rsid w:val="00EF620D"/>
    <w:rsid w:val="00F00EAA"/>
    <w:rsid w:val="00F018EE"/>
    <w:rsid w:val="00F020F4"/>
    <w:rsid w:val="00F034F7"/>
    <w:rsid w:val="00F0373E"/>
    <w:rsid w:val="00F04E39"/>
    <w:rsid w:val="00F05620"/>
    <w:rsid w:val="00F06D32"/>
    <w:rsid w:val="00F077DF"/>
    <w:rsid w:val="00F07CAE"/>
    <w:rsid w:val="00F10183"/>
    <w:rsid w:val="00F119ED"/>
    <w:rsid w:val="00F15996"/>
    <w:rsid w:val="00F1716E"/>
    <w:rsid w:val="00F17959"/>
    <w:rsid w:val="00F2023D"/>
    <w:rsid w:val="00F21990"/>
    <w:rsid w:val="00F231D5"/>
    <w:rsid w:val="00F23C8C"/>
    <w:rsid w:val="00F24F8A"/>
    <w:rsid w:val="00F26833"/>
    <w:rsid w:val="00F26A0D"/>
    <w:rsid w:val="00F31D74"/>
    <w:rsid w:val="00F32321"/>
    <w:rsid w:val="00F338A4"/>
    <w:rsid w:val="00F358D0"/>
    <w:rsid w:val="00F412AC"/>
    <w:rsid w:val="00F41BF0"/>
    <w:rsid w:val="00F42A4A"/>
    <w:rsid w:val="00F43269"/>
    <w:rsid w:val="00F4368F"/>
    <w:rsid w:val="00F43F62"/>
    <w:rsid w:val="00F46092"/>
    <w:rsid w:val="00F46839"/>
    <w:rsid w:val="00F4683B"/>
    <w:rsid w:val="00F508EA"/>
    <w:rsid w:val="00F529BB"/>
    <w:rsid w:val="00F563F6"/>
    <w:rsid w:val="00F5691F"/>
    <w:rsid w:val="00F61FBB"/>
    <w:rsid w:val="00F64B9B"/>
    <w:rsid w:val="00F7102B"/>
    <w:rsid w:val="00F725D9"/>
    <w:rsid w:val="00F728F4"/>
    <w:rsid w:val="00F72A39"/>
    <w:rsid w:val="00F7448A"/>
    <w:rsid w:val="00F74AA2"/>
    <w:rsid w:val="00F76B38"/>
    <w:rsid w:val="00F831BD"/>
    <w:rsid w:val="00F837E5"/>
    <w:rsid w:val="00F863A8"/>
    <w:rsid w:val="00F90EBA"/>
    <w:rsid w:val="00F925E7"/>
    <w:rsid w:val="00F932AC"/>
    <w:rsid w:val="00F95579"/>
    <w:rsid w:val="00FA022B"/>
    <w:rsid w:val="00FA3A5F"/>
    <w:rsid w:val="00FA4892"/>
    <w:rsid w:val="00FA4B42"/>
    <w:rsid w:val="00FA53D8"/>
    <w:rsid w:val="00FA5E13"/>
    <w:rsid w:val="00FB101A"/>
    <w:rsid w:val="00FB1676"/>
    <w:rsid w:val="00FB2E04"/>
    <w:rsid w:val="00FB3456"/>
    <w:rsid w:val="00FB4DC5"/>
    <w:rsid w:val="00FB6A24"/>
    <w:rsid w:val="00FB7DA2"/>
    <w:rsid w:val="00FC1B59"/>
    <w:rsid w:val="00FC3197"/>
    <w:rsid w:val="00FC5031"/>
    <w:rsid w:val="00FD2922"/>
    <w:rsid w:val="00FD6114"/>
    <w:rsid w:val="00FD639E"/>
    <w:rsid w:val="00FE1110"/>
    <w:rsid w:val="00FE1345"/>
    <w:rsid w:val="00FE25D1"/>
    <w:rsid w:val="00FF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C1B2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B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2B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2B1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22B1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22B1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22B1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22B1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22B1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2B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EC"/>
    <w:pPr>
      <w:ind w:left="720"/>
      <w:contextualSpacing/>
    </w:pPr>
  </w:style>
  <w:style w:type="character" w:styleId="CommentReference">
    <w:name w:val="annotation reference"/>
    <w:basedOn w:val="DefaultParagraphFont"/>
    <w:unhideWhenUsed/>
    <w:rsid w:val="00BE7B52"/>
    <w:rPr>
      <w:sz w:val="16"/>
      <w:szCs w:val="16"/>
    </w:rPr>
  </w:style>
  <w:style w:type="paragraph" w:styleId="CommentText">
    <w:name w:val="annotation text"/>
    <w:basedOn w:val="Normal"/>
    <w:link w:val="CommentTextChar"/>
    <w:unhideWhenUsed/>
    <w:rsid w:val="00BE7B52"/>
    <w:rPr>
      <w:sz w:val="20"/>
      <w:szCs w:val="20"/>
    </w:rPr>
  </w:style>
  <w:style w:type="character" w:customStyle="1" w:styleId="CommentTextChar">
    <w:name w:val="Comment Text Char"/>
    <w:basedOn w:val="DefaultParagraphFont"/>
    <w:link w:val="CommentText"/>
    <w:rsid w:val="00BE7B52"/>
    <w:rPr>
      <w:sz w:val="20"/>
      <w:szCs w:val="20"/>
    </w:rPr>
  </w:style>
  <w:style w:type="paragraph" w:styleId="CommentSubject">
    <w:name w:val="annotation subject"/>
    <w:basedOn w:val="CommentText"/>
    <w:next w:val="CommentText"/>
    <w:link w:val="CommentSubjectChar"/>
    <w:uiPriority w:val="99"/>
    <w:semiHidden/>
    <w:unhideWhenUsed/>
    <w:rsid w:val="00BE7B52"/>
    <w:rPr>
      <w:b/>
      <w:bCs/>
    </w:rPr>
  </w:style>
  <w:style w:type="character" w:customStyle="1" w:styleId="CommentSubjectChar">
    <w:name w:val="Comment Subject Char"/>
    <w:basedOn w:val="CommentTextChar"/>
    <w:link w:val="CommentSubject"/>
    <w:uiPriority w:val="99"/>
    <w:semiHidden/>
    <w:rsid w:val="00BE7B52"/>
    <w:rPr>
      <w:b/>
      <w:bCs/>
      <w:sz w:val="20"/>
      <w:szCs w:val="20"/>
    </w:rPr>
  </w:style>
  <w:style w:type="paragraph" w:styleId="BalloonText">
    <w:name w:val="Balloon Text"/>
    <w:basedOn w:val="Normal"/>
    <w:link w:val="BalloonTextChar"/>
    <w:uiPriority w:val="99"/>
    <w:semiHidden/>
    <w:unhideWhenUsed/>
    <w:rsid w:val="00BE7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52"/>
    <w:rPr>
      <w:rFonts w:ascii="Segoe UI" w:hAnsi="Segoe UI" w:cs="Segoe UI"/>
      <w:sz w:val="18"/>
      <w:szCs w:val="18"/>
    </w:rPr>
  </w:style>
  <w:style w:type="character" w:styleId="Hyperlink">
    <w:name w:val="Hyperlink"/>
    <w:basedOn w:val="DefaultParagraphFont"/>
    <w:uiPriority w:val="99"/>
    <w:unhideWhenUsed/>
    <w:rsid w:val="00167E7A"/>
    <w:rPr>
      <w:color w:val="0000FF" w:themeColor="hyperlink"/>
      <w:u w:val="single"/>
    </w:rPr>
  </w:style>
  <w:style w:type="character" w:styleId="UnresolvedMention">
    <w:name w:val="Unresolved Mention"/>
    <w:basedOn w:val="DefaultParagraphFont"/>
    <w:uiPriority w:val="99"/>
    <w:rsid w:val="00167E7A"/>
    <w:rPr>
      <w:color w:val="605E5C"/>
      <w:shd w:val="clear" w:color="auto" w:fill="E1DFDD"/>
    </w:rPr>
  </w:style>
  <w:style w:type="paragraph" w:styleId="Revision">
    <w:name w:val="Revision"/>
    <w:hidden/>
    <w:uiPriority w:val="99"/>
    <w:semiHidden/>
    <w:rsid w:val="002F628B"/>
  </w:style>
  <w:style w:type="paragraph" w:customStyle="1" w:styleId="Default">
    <w:name w:val="Default"/>
    <w:rsid w:val="00D96094"/>
    <w:pPr>
      <w:autoSpaceDE w:val="0"/>
      <w:autoSpaceDN w:val="0"/>
      <w:adjustRightInd w:val="0"/>
    </w:pPr>
    <w:rPr>
      <w:rFonts w:ascii="Open Sans" w:hAnsi="Open Sans" w:cs="Open Sans"/>
      <w:color w:val="000000"/>
    </w:rPr>
  </w:style>
  <w:style w:type="character" w:customStyle="1" w:styleId="author-6689892440">
    <w:name w:val="author-6689892440"/>
    <w:basedOn w:val="DefaultParagraphFont"/>
    <w:rsid w:val="00D96094"/>
  </w:style>
  <w:style w:type="paragraph" w:styleId="Header">
    <w:name w:val="header"/>
    <w:basedOn w:val="Normal"/>
    <w:link w:val="HeaderChar"/>
    <w:uiPriority w:val="99"/>
    <w:unhideWhenUsed/>
    <w:rsid w:val="002319E1"/>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2319E1"/>
    <w:rPr>
      <w:rFonts w:eastAsiaTheme="minorHAnsi"/>
    </w:rPr>
  </w:style>
  <w:style w:type="table" w:styleId="TableGrid">
    <w:name w:val="Table Grid"/>
    <w:basedOn w:val="TableNormal"/>
    <w:uiPriority w:val="39"/>
    <w:rsid w:val="002319E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9E1"/>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C2CDC"/>
    <w:pPr>
      <w:tabs>
        <w:tab w:val="center" w:pos="4680"/>
        <w:tab w:val="right" w:pos="9360"/>
      </w:tabs>
    </w:pPr>
  </w:style>
  <w:style w:type="character" w:customStyle="1" w:styleId="FooterChar">
    <w:name w:val="Footer Char"/>
    <w:basedOn w:val="DefaultParagraphFont"/>
    <w:link w:val="Footer"/>
    <w:uiPriority w:val="99"/>
    <w:rsid w:val="00EC2CDC"/>
  </w:style>
  <w:style w:type="character" w:styleId="FollowedHyperlink">
    <w:name w:val="FollowedHyperlink"/>
    <w:basedOn w:val="DefaultParagraphFont"/>
    <w:uiPriority w:val="99"/>
    <w:semiHidden/>
    <w:unhideWhenUsed/>
    <w:rsid w:val="00D76F46"/>
    <w:rPr>
      <w:color w:val="800080" w:themeColor="followedHyperlink"/>
      <w:u w:val="single"/>
    </w:rPr>
  </w:style>
  <w:style w:type="paragraph" w:styleId="Bibliography">
    <w:name w:val="Bibliography"/>
    <w:basedOn w:val="Normal"/>
    <w:next w:val="Normal"/>
    <w:uiPriority w:val="37"/>
    <w:semiHidden/>
    <w:unhideWhenUsed/>
    <w:rsid w:val="00822B15"/>
  </w:style>
  <w:style w:type="paragraph" w:styleId="BlockText">
    <w:name w:val="Block Text"/>
    <w:basedOn w:val="Normal"/>
    <w:uiPriority w:val="99"/>
    <w:semiHidden/>
    <w:unhideWhenUsed/>
    <w:rsid w:val="00822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822B15"/>
    <w:pPr>
      <w:spacing w:after="120"/>
    </w:pPr>
  </w:style>
  <w:style w:type="character" w:customStyle="1" w:styleId="BodyTextChar">
    <w:name w:val="Body Text Char"/>
    <w:basedOn w:val="DefaultParagraphFont"/>
    <w:link w:val="BodyText"/>
    <w:uiPriority w:val="99"/>
    <w:semiHidden/>
    <w:rsid w:val="00822B15"/>
  </w:style>
  <w:style w:type="paragraph" w:styleId="BodyText2">
    <w:name w:val="Body Text 2"/>
    <w:basedOn w:val="Normal"/>
    <w:link w:val="BodyText2Char"/>
    <w:uiPriority w:val="99"/>
    <w:semiHidden/>
    <w:unhideWhenUsed/>
    <w:rsid w:val="00822B15"/>
    <w:pPr>
      <w:spacing w:after="120" w:line="480" w:lineRule="auto"/>
    </w:pPr>
  </w:style>
  <w:style w:type="character" w:customStyle="1" w:styleId="BodyText2Char">
    <w:name w:val="Body Text 2 Char"/>
    <w:basedOn w:val="DefaultParagraphFont"/>
    <w:link w:val="BodyText2"/>
    <w:uiPriority w:val="99"/>
    <w:semiHidden/>
    <w:rsid w:val="00822B15"/>
  </w:style>
  <w:style w:type="paragraph" w:styleId="BodyText3">
    <w:name w:val="Body Text 3"/>
    <w:basedOn w:val="Normal"/>
    <w:link w:val="BodyText3Char"/>
    <w:uiPriority w:val="99"/>
    <w:semiHidden/>
    <w:unhideWhenUsed/>
    <w:rsid w:val="00822B15"/>
    <w:pPr>
      <w:spacing w:after="120"/>
    </w:pPr>
    <w:rPr>
      <w:sz w:val="16"/>
      <w:szCs w:val="16"/>
    </w:rPr>
  </w:style>
  <w:style w:type="character" w:customStyle="1" w:styleId="BodyText3Char">
    <w:name w:val="Body Text 3 Char"/>
    <w:basedOn w:val="DefaultParagraphFont"/>
    <w:link w:val="BodyText3"/>
    <w:uiPriority w:val="99"/>
    <w:semiHidden/>
    <w:rsid w:val="00822B15"/>
    <w:rPr>
      <w:sz w:val="16"/>
      <w:szCs w:val="16"/>
    </w:rPr>
  </w:style>
  <w:style w:type="paragraph" w:styleId="BodyTextFirstIndent">
    <w:name w:val="Body Text First Indent"/>
    <w:basedOn w:val="BodyText"/>
    <w:link w:val="BodyTextFirstIndentChar"/>
    <w:uiPriority w:val="99"/>
    <w:semiHidden/>
    <w:unhideWhenUsed/>
    <w:rsid w:val="00822B15"/>
    <w:pPr>
      <w:spacing w:after="0"/>
      <w:ind w:firstLine="360"/>
    </w:pPr>
  </w:style>
  <w:style w:type="character" w:customStyle="1" w:styleId="BodyTextFirstIndentChar">
    <w:name w:val="Body Text First Indent Char"/>
    <w:basedOn w:val="BodyTextChar"/>
    <w:link w:val="BodyTextFirstIndent"/>
    <w:uiPriority w:val="99"/>
    <w:semiHidden/>
    <w:rsid w:val="00822B15"/>
  </w:style>
  <w:style w:type="paragraph" w:styleId="BodyTextIndent">
    <w:name w:val="Body Text Indent"/>
    <w:basedOn w:val="Normal"/>
    <w:link w:val="BodyTextIndentChar"/>
    <w:uiPriority w:val="99"/>
    <w:semiHidden/>
    <w:unhideWhenUsed/>
    <w:rsid w:val="00822B15"/>
    <w:pPr>
      <w:spacing w:after="120"/>
      <w:ind w:left="360"/>
    </w:pPr>
  </w:style>
  <w:style w:type="character" w:customStyle="1" w:styleId="BodyTextIndentChar">
    <w:name w:val="Body Text Indent Char"/>
    <w:basedOn w:val="DefaultParagraphFont"/>
    <w:link w:val="BodyTextIndent"/>
    <w:uiPriority w:val="99"/>
    <w:semiHidden/>
    <w:rsid w:val="00822B15"/>
  </w:style>
  <w:style w:type="paragraph" w:styleId="BodyTextFirstIndent2">
    <w:name w:val="Body Text First Indent 2"/>
    <w:basedOn w:val="BodyTextIndent"/>
    <w:link w:val="BodyTextFirstIndent2Char"/>
    <w:uiPriority w:val="99"/>
    <w:semiHidden/>
    <w:unhideWhenUsed/>
    <w:rsid w:val="00822B15"/>
    <w:pPr>
      <w:spacing w:after="0"/>
      <w:ind w:firstLine="360"/>
    </w:pPr>
  </w:style>
  <w:style w:type="character" w:customStyle="1" w:styleId="BodyTextFirstIndent2Char">
    <w:name w:val="Body Text First Indent 2 Char"/>
    <w:basedOn w:val="BodyTextIndentChar"/>
    <w:link w:val="BodyTextFirstIndent2"/>
    <w:uiPriority w:val="99"/>
    <w:semiHidden/>
    <w:rsid w:val="00822B15"/>
  </w:style>
  <w:style w:type="paragraph" w:styleId="BodyTextIndent2">
    <w:name w:val="Body Text Indent 2"/>
    <w:basedOn w:val="Normal"/>
    <w:link w:val="BodyTextIndent2Char"/>
    <w:uiPriority w:val="99"/>
    <w:semiHidden/>
    <w:unhideWhenUsed/>
    <w:rsid w:val="00822B15"/>
    <w:pPr>
      <w:spacing w:after="120" w:line="480" w:lineRule="auto"/>
      <w:ind w:left="360"/>
    </w:pPr>
  </w:style>
  <w:style w:type="character" w:customStyle="1" w:styleId="BodyTextIndent2Char">
    <w:name w:val="Body Text Indent 2 Char"/>
    <w:basedOn w:val="DefaultParagraphFont"/>
    <w:link w:val="BodyTextIndent2"/>
    <w:uiPriority w:val="99"/>
    <w:semiHidden/>
    <w:rsid w:val="00822B15"/>
  </w:style>
  <w:style w:type="paragraph" w:styleId="BodyTextIndent3">
    <w:name w:val="Body Text Indent 3"/>
    <w:basedOn w:val="Normal"/>
    <w:link w:val="BodyTextIndent3Char"/>
    <w:uiPriority w:val="99"/>
    <w:semiHidden/>
    <w:unhideWhenUsed/>
    <w:rsid w:val="00822B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2B15"/>
    <w:rPr>
      <w:sz w:val="16"/>
      <w:szCs w:val="16"/>
    </w:rPr>
  </w:style>
  <w:style w:type="paragraph" w:styleId="Caption">
    <w:name w:val="caption"/>
    <w:basedOn w:val="Normal"/>
    <w:next w:val="Normal"/>
    <w:uiPriority w:val="35"/>
    <w:semiHidden/>
    <w:unhideWhenUsed/>
    <w:qFormat/>
    <w:rsid w:val="00822B15"/>
    <w:pPr>
      <w:spacing w:after="200"/>
    </w:pPr>
    <w:rPr>
      <w:i/>
      <w:iCs/>
      <w:color w:val="1F497D" w:themeColor="text2"/>
      <w:sz w:val="18"/>
      <w:szCs w:val="18"/>
    </w:rPr>
  </w:style>
  <w:style w:type="paragraph" w:styleId="Closing">
    <w:name w:val="Closing"/>
    <w:basedOn w:val="Normal"/>
    <w:link w:val="ClosingChar"/>
    <w:uiPriority w:val="99"/>
    <w:semiHidden/>
    <w:unhideWhenUsed/>
    <w:rsid w:val="00822B15"/>
    <w:pPr>
      <w:ind w:left="4320"/>
    </w:pPr>
  </w:style>
  <w:style w:type="character" w:customStyle="1" w:styleId="ClosingChar">
    <w:name w:val="Closing Char"/>
    <w:basedOn w:val="DefaultParagraphFont"/>
    <w:link w:val="Closing"/>
    <w:uiPriority w:val="99"/>
    <w:semiHidden/>
    <w:rsid w:val="00822B15"/>
  </w:style>
  <w:style w:type="paragraph" w:styleId="Date">
    <w:name w:val="Date"/>
    <w:basedOn w:val="Normal"/>
    <w:next w:val="Normal"/>
    <w:link w:val="DateChar"/>
    <w:uiPriority w:val="99"/>
    <w:semiHidden/>
    <w:unhideWhenUsed/>
    <w:rsid w:val="00822B15"/>
  </w:style>
  <w:style w:type="character" w:customStyle="1" w:styleId="DateChar">
    <w:name w:val="Date Char"/>
    <w:basedOn w:val="DefaultParagraphFont"/>
    <w:link w:val="Date"/>
    <w:uiPriority w:val="99"/>
    <w:semiHidden/>
    <w:rsid w:val="00822B15"/>
  </w:style>
  <w:style w:type="paragraph" w:styleId="DocumentMap">
    <w:name w:val="Document Map"/>
    <w:basedOn w:val="Normal"/>
    <w:link w:val="DocumentMapChar"/>
    <w:uiPriority w:val="99"/>
    <w:semiHidden/>
    <w:unhideWhenUsed/>
    <w:rsid w:val="00822B1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2B15"/>
    <w:rPr>
      <w:rFonts w:ascii="Segoe UI" w:hAnsi="Segoe UI" w:cs="Segoe UI"/>
      <w:sz w:val="16"/>
      <w:szCs w:val="16"/>
    </w:rPr>
  </w:style>
  <w:style w:type="paragraph" w:styleId="E-mailSignature">
    <w:name w:val="E-mail Signature"/>
    <w:basedOn w:val="Normal"/>
    <w:link w:val="E-mailSignatureChar"/>
    <w:uiPriority w:val="99"/>
    <w:semiHidden/>
    <w:unhideWhenUsed/>
    <w:rsid w:val="00822B15"/>
  </w:style>
  <w:style w:type="character" w:customStyle="1" w:styleId="E-mailSignatureChar">
    <w:name w:val="E-mail Signature Char"/>
    <w:basedOn w:val="DefaultParagraphFont"/>
    <w:link w:val="E-mailSignature"/>
    <w:uiPriority w:val="99"/>
    <w:semiHidden/>
    <w:rsid w:val="00822B15"/>
  </w:style>
  <w:style w:type="paragraph" w:styleId="EndnoteText">
    <w:name w:val="endnote text"/>
    <w:basedOn w:val="Normal"/>
    <w:link w:val="EndnoteTextChar"/>
    <w:uiPriority w:val="99"/>
    <w:semiHidden/>
    <w:unhideWhenUsed/>
    <w:rsid w:val="00822B15"/>
    <w:rPr>
      <w:sz w:val="20"/>
      <w:szCs w:val="20"/>
    </w:rPr>
  </w:style>
  <w:style w:type="character" w:customStyle="1" w:styleId="EndnoteTextChar">
    <w:name w:val="Endnote Text Char"/>
    <w:basedOn w:val="DefaultParagraphFont"/>
    <w:link w:val="EndnoteText"/>
    <w:uiPriority w:val="99"/>
    <w:semiHidden/>
    <w:rsid w:val="00822B15"/>
    <w:rPr>
      <w:sz w:val="20"/>
      <w:szCs w:val="20"/>
    </w:rPr>
  </w:style>
  <w:style w:type="paragraph" w:styleId="EnvelopeAddress">
    <w:name w:val="envelope address"/>
    <w:basedOn w:val="Normal"/>
    <w:uiPriority w:val="99"/>
    <w:semiHidden/>
    <w:unhideWhenUsed/>
    <w:rsid w:val="00822B1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22B1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22B15"/>
    <w:rPr>
      <w:sz w:val="20"/>
      <w:szCs w:val="20"/>
    </w:rPr>
  </w:style>
  <w:style w:type="character" w:customStyle="1" w:styleId="FootnoteTextChar">
    <w:name w:val="Footnote Text Char"/>
    <w:basedOn w:val="DefaultParagraphFont"/>
    <w:link w:val="FootnoteText"/>
    <w:uiPriority w:val="99"/>
    <w:semiHidden/>
    <w:rsid w:val="00822B15"/>
    <w:rPr>
      <w:sz w:val="20"/>
      <w:szCs w:val="20"/>
    </w:rPr>
  </w:style>
  <w:style w:type="character" w:customStyle="1" w:styleId="Heading1Char">
    <w:name w:val="Heading 1 Char"/>
    <w:basedOn w:val="DefaultParagraphFont"/>
    <w:link w:val="Heading1"/>
    <w:uiPriority w:val="9"/>
    <w:rsid w:val="00822B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2B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22B15"/>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822B1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22B1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22B1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22B1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22B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2B1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22B15"/>
    <w:rPr>
      <w:i/>
      <w:iCs/>
    </w:rPr>
  </w:style>
  <w:style w:type="character" w:customStyle="1" w:styleId="HTMLAddressChar">
    <w:name w:val="HTML Address Char"/>
    <w:basedOn w:val="DefaultParagraphFont"/>
    <w:link w:val="HTMLAddress"/>
    <w:uiPriority w:val="99"/>
    <w:semiHidden/>
    <w:rsid w:val="00822B15"/>
    <w:rPr>
      <w:i/>
      <w:iCs/>
    </w:rPr>
  </w:style>
  <w:style w:type="paragraph" w:styleId="HTMLPreformatted">
    <w:name w:val="HTML Preformatted"/>
    <w:basedOn w:val="Normal"/>
    <w:link w:val="HTMLPreformattedChar"/>
    <w:uiPriority w:val="99"/>
    <w:semiHidden/>
    <w:unhideWhenUsed/>
    <w:rsid w:val="00822B1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22B15"/>
    <w:rPr>
      <w:rFonts w:ascii="Consolas" w:hAnsi="Consolas" w:cs="Consolas"/>
      <w:sz w:val="20"/>
      <w:szCs w:val="20"/>
    </w:rPr>
  </w:style>
  <w:style w:type="paragraph" w:styleId="Index1">
    <w:name w:val="index 1"/>
    <w:basedOn w:val="Normal"/>
    <w:next w:val="Normal"/>
    <w:autoRedefine/>
    <w:uiPriority w:val="99"/>
    <w:semiHidden/>
    <w:unhideWhenUsed/>
    <w:rsid w:val="00822B15"/>
    <w:pPr>
      <w:ind w:left="240" w:hanging="240"/>
    </w:pPr>
  </w:style>
  <w:style w:type="paragraph" w:styleId="Index2">
    <w:name w:val="index 2"/>
    <w:basedOn w:val="Normal"/>
    <w:next w:val="Normal"/>
    <w:autoRedefine/>
    <w:uiPriority w:val="99"/>
    <w:semiHidden/>
    <w:unhideWhenUsed/>
    <w:rsid w:val="00822B15"/>
    <w:pPr>
      <w:ind w:left="480" w:hanging="240"/>
    </w:pPr>
  </w:style>
  <w:style w:type="paragraph" w:styleId="Index3">
    <w:name w:val="index 3"/>
    <w:basedOn w:val="Normal"/>
    <w:next w:val="Normal"/>
    <w:autoRedefine/>
    <w:uiPriority w:val="99"/>
    <w:semiHidden/>
    <w:unhideWhenUsed/>
    <w:rsid w:val="00822B15"/>
    <w:pPr>
      <w:ind w:left="720" w:hanging="240"/>
    </w:pPr>
  </w:style>
  <w:style w:type="paragraph" w:styleId="Index4">
    <w:name w:val="index 4"/>
    <w:basedOn w:val="Normal"/>
    <w:next w:val="Normal"/>
    <w:autoRedefine/>
    <w:uiPriority w:val="99"/>
    <w:semiHidden/>
    <w:unhideWhenUsed/>
    <w:rsid w:val="00822B15"/>
    <w:pPr>
      <w:ind w:left="960" w:hanging="240"/>
    </w:pPr>
  </w:style>
  <w:style w:type="paragraph" w:styleId="Index5">
    <w:name w:val="index 5"/>
    <w:basedOn w:val="Normal"/>
    <w:next w:val="Normal"/>
    <w:autoRedefine/>
    <w:uiPriority w:val="99"/>
    <w:semiHidden/>
    <w:unhideWhenUsed/>
    <w:rsid w:val="00822B15"/>
    <w:pPr>
      <w:ind w:left="1200" w:hanging="240"/>
    </w:pPr>
  </w:style>
  <w:style w:type="paragraph" w:styleId="Index6">
    <w:name w:val="index 6"/>
    <w:basedOn w:val="Normal"/>
    <w:next w:val="Normal"/>
    <w:autoRedefine/>
    <w:uiPriority w:val="99"/>
    <w:semiHidden/>
    <w:unhideWhenUsed/>
    <w:rsid w:val="00822B15"/>
    <w:pPr>
      <w:ind w:left="1440" w:hanging="240"/>
    </w:pPr>
  </w:style>
  <w:style w:type="paragraph" w:styleId="Index7">
    <w:name w:val="index 7"/>
    <w:basedOn w:val="Normal"/>
    <w:next w:val="Normal"/>
    <w:autoRedefine/>
    <w:uiPriority w:val="99"/>
    <w:semiHidden/>
    <w:unhideWhenUsed/>
    <w:rsid w:val="00822B15"/>
    <w:pPr>
      <w:ind w:left="1680" w:hanging="240"/>
    </w:pPr>
  </w:style>
  <w:style w:type="paragraph" w:styleId="Index8">
    <w:name w:val="index 8"/>
    <w:basedOn w:val="Normal"/>
    <w:next w:val="Normal"/>
    <w:autoRedefine/>
    <w:uiPriority w:val="99"/>
    <w:semiHidden/>
    <w:unhideWhenUsed/>
    <w:rsid w:val="00822B15"/>
    <w:pPr>
      <w:ind w:left="1920" w:hanging="240"/>
    </w:pPr>
  </w:style>
  <w:style w:type="paragraph" w:styleId="Index9">
    <w:name w:val="index 9"/>
    <w:basedOn w:val="Normal"/>
    <w:next w:val="Normal"/>
    <w:autoRedefine/>
    <w:uiPriority w:val="99"/>
    <w:semiHidden/>
    <w:unhideWhenUsed/>
    <w:rsid w:val="00822B15"/>
    <w:pPr>
      <w:ind w:left="2160" w:hanging="240"/>
    </w:pPr>
  </w:style>
  <w:style w:type="paragraph" w:styleId="IndexHeading">
    <w:name w:val="index heading"/>
    <w:basedOn w:val="Normal"/>
    <w:next w:val="Index1"/>
    <w:uiPriority w:val="99"/>
    <w:semiHidden/>
    <w:unhideWhenUsed/>
    <w:rsid w:val="00822B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2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2B15"/>
    <w:rPr>
      <w:i/>
      <w:iCs/>
      <w:color w:val="4F81BD" w:themeColor="accent1"/>
    </w:rPr>
  </w:style>
  <w:style w:type="paragraph" w:styleId="List">
    <w:name w:val="List"/>
    <w:basedOn w:val="Normal"/>
    <w:uiPriority w:val="99"/>
    <w:semiHidden/>
    <w:unhideWhenUsed/>
    <w:rsid w:val="00822B15"/>
    <w:pPr>
      <w:ind w:left="360" w:hanging="360"/>
      <w:contextualSpacing/>
    </w:pPr>
  </w:style>
  <w:style w:type="paragraph" w:styleId="List2">
    <w:name w:val="List 2"/>
    <w:basedOn w:val="Normal"/>
    <w:uiPriority w:val="99"/>
    <w:semiHidden/>
    <w:unhideWhenUsed/>
    <w:rsid w:val="00822B15"/>
    <w:pPr>
      <w:ind w:left="720" w:hanging="360"/>
      <w:contextualSpacing/>
    </w:pPr>
  </w:style>
  <w:style w:type="paragraph" w:styleId="List3">
    <w:name w:val="List 3"/>
    <w:basedOn w:val="Normal"/>
    <w:uiPriority w:val="99"/>
    <w:semiHidden/>
    <w:unhideWhenUsed/>
    <w:rsid w:val="00822B15"/>
    <w:pPr>
      <w:ind w:left="1080" w:hanging="360"/>
      <w:contextualSpacing/>
    </w:pPr>
  </w:style>
  <w:style w:type="paragraph" w:styleId="List4">
    <w:name w:val="List 4"/>
    <w:basedOn w:val="Normal"/>
    <w:uiPriority w:val="99"/>
    <w:semiHidden/>
    <w:unhideWhenUsed/>
    <w:rsid w:val="00822B15"/>
    <w:pPr>
      <w:ind w:left="1440" w:hanging="360"/>
      <w:contextualSpacing/>
    </w:pPr>
  </w:style>
  <w:style w:type="paragraph" w:styleId="List5">
    <w:name w:val="List 5"/>
    <w:basedOn w:val="Normal"/>
    <w:uiPriority w:val="99"/>
    <w:semiHidden/>
    <w:unhideWhenUsed/>
    <w:rsid w:val="00822B15"/>
    <w:pPr>
      <w:ind w:left="1800" w:hanging="360"/>
      <w:contextualSpacing/>
    </w:pPr>
  </w:style>
  <w:style w:type="paragraph" w:styleId="ListBullet">
    <w:name w:val="List Bullet"/>
    <w:basedOn w:val="Normal"/>
    <w:uiPriority w:val="99"/>
    <w:semiHidden/>
    <w:unhideWhenUsed/>
    <w:rsid w:val="00822B15"/>
    <w:pPr>
      <w:numPr>
        <w:numId w:val="29"/>
      </w:numPr>
      <w:contextualSpacing/>
    </w:pPr>
  </w:style>
  <w:style w:type="paragraph" w:styleId="ListBullet2">
    <w:name w:val="List Bullet 2"/>
    <w:basedOn w:val="Normal"/>
    <w:uiPriority w:val="99"/>
    <w:semiHidden/>
    <w:unhideWhenUsed/>
    <w:rsid w:val="00822B15"/>
    <w:pPr>
      <w:numPr>
        <w:numId w:val="30"/>
      </w:numPr>
      <w:contextualSpacing/>
    </w:pPr>
  </w:style>
  <w:style w:type="paragraph" w:styleId="ListBullet3">
    <w:name w:val="List Bullet 3"/>
    <w:basedOn w:val="Normal"/>
    <w:uiPriority w:val="99"/>
    <w:semiHidden/>
    <w:unhideWhenUsed/>
    <w:rsid w:val="00822B15"/>
    <w:pPr>
      <w:numPr>
        <w:numId w:val="31"/>
      </w:numPr>
      <w:contextualSpacing/>
    </w:pPr>
  </w:style>
  <w:style w:type="paragraph" w:styleId="ListBullet4">
    <w:name w:val="List Bullet 4"/>
    <w:basedOn w:val="Normal"/>
    <w:uiPriority w:val="99"/>
    <w:semiHidden/>
    <w:unhideWhenUsed/>
    <w:rsid w:val="00822B15"/>
    <w:pPr>
      <w:numPr>
        <w:numId w:val="32"/>
      </w:numPr>
      <w:contextualSpacing/>
    </w:pPr>
  </w:style>
  <w:style w:type="paragraph" w:styleId="ListBullet5">
    <w:name w:val="List Bullet 5"/>
    <w:basedOn w:val="Normal"/>
    <w:uiPriority w:val="99"/>
    <w:semiHidden/>
    <w:unhideWhenUsed/>
    <w:rsid w:val="00822B15"/>
    <w:pPr>
      <w:numPr>
        <w:numId w:val="33"/>
      </w:numPr>
      <w:contextualSpacing/>
    </w:pPr>
  </w:style>
  <w:style w:type="paragraph" w:styleId="ListContinue">
    <w:name w:val="List Continue"/>
    <w:basedOn w:val="Normal"/>
    <w:uiPriority w:val="99"/>
    <w:semiHidden/>
    <w:unhideWhenUsed/>
    <w:rsid w:val="00822B15"/>
    <w:pPr>
      <w:spacing w:after="120"/>
      <w:ind w:left="360"/>
      <w:contextualSpacing/>
    </w:pPr>
  </w:style>
  <w:style w:type="paragraph" w:styleId="ListContinue2">
    <w:name w:val="List Continue 2"/>
    <w:basedOn w:val="Normal"/>
    <w:uiPriority w:val="99"/>
    <w:semiHidden/>
    <w:unhideWhenUsed/>
    <w:rsid w:val="00822B15"/>
    <w:pPr>
      <w:spacing w:after="120"/>
      <w:ind w:left="720"/>
      <w:contextualSpacing/>
    </w:pPr>
  </w:style>
  <w:style w:type="paragraph" w:styleId="ListContinue3">
    <w:name w:val="List Continue 3"/>
    <w:basedOn w:val="Normal"/>
    <w:uiPriority w:val="99"/>
    <w:semiHidden/>
    <w:unhideWhenUsed/>
    <w:rsid w:val="00822B15"/>
    <w:pPr>
      <w:spacing w:after="120"/>
      <w:ind w:left="1080"/>
      <w:contextualSpacing/>
    </w:pPr>
  </w:style>
  <w:style w:type="paragraph" w:styleId="ListContinue4">
    <w:name w:val="List Continue 4"/>
    <w:basedOn w:val="Normal"/>
    <w:uiPriority w:val="99"/>
    <w:semiHidden/>
    <w:unhideWhenUsed/>
    <w:rsid w:val="00822B15"/>
    <w:pPr>
      <w:spacing w:after="120"/>
      <w:ind w:left="1440"/>
      <w:contextualSpacing/>
    </w:pPr>
  </w:style>
  <w:style w:type="paragraph" w:styleId="ListContinue5">
    <w:name w:val="List Continue 5"/>
    <w:basedOn w:val="Normal"/>
    <w:uiPriority w:val="99"/>
    <w:semiHidden/>
    <w:unhideWhenUsed/>
    <w:rsid w:val="00822B15"/>
    <w:pPr>
      <w:spacing w:after="120"/>
      <w:ind w:left="1800"/>
      <w:contextualSpacing/>
    </w:pPr>
  </w:style>
  <w:style w:type="paragraph" w:styleId="ListNumber">
    <w:name w:val="List Number"/>
    <w:basedOn w:val="Normal"/>
    <w:uiPriority w:val="99"/>
    <w:semiHidden/>
    <w:unhideWhenUsed/>
    <w:rsid w:val="00822B15"/>
    <w:pPr>
      <w:numPr>
        <w:numId w:val="34"/>
      </w:numPr>
      <w:contextualSpacing/>
    </w:pPr>
  </w:style>
  <w:style w:type="paragraph" w:styleId="ListNumber2">
    <w:name w:val="List Number 2"/>
    <w:basedOn w:val="Normal"/>
    <w:uiPriority w:val="99"/>
    <w:semiHidden/>
    <w:unhideWhenUsed/>
    <w:rsid w:val="00822B15"/>
    <w:pPr>
      <w:numPr>
        <w:numId w:val="35"/>
      </w:numPr>
      <w:contextualSpacing/>
    </w:pPr>
  </w:style>
  <w:style w:type="paragraph" w:styleId="ListNumber3">
    <w:name w:val="List Number 3"/>
    <w:basedOn w:val="Normal"/>
    <w:uiPriority w:val="99"/>
    <w:semiHidden/>
    <w:unhideWhenUsed/>
    <w:rsid w:val="00822B15"/>
    <w:pPr>
      <w:numPr>
        <w:numId w:val="36"/>
      </w:numPr>
      <w:contextualSpacing/>
    </w:pPr>
  </w:style>
  <w:style w:type="paragraph" w:styleId="ListNumber4">
    <w:name w:val="List Number 4"/>
    <w:basedOn w:val="Normal"/>
    <w:uiPriority w:val="99"/>
    <w:semiHidden/>
    <w:unhideWhenUsed/>
    <w:rsid w:val="00822B15"/>
    <w:pPr>
      <w:numPr>
        <w:numId w:val="37"/>
      </w:numPr>
      <w:contextualSpacing/>
    </w:pPr>
  </w:style>
  <w:style w:type="paragraph" w:styleId="ListNumber5">
    <w:name w:val="List Number 5"/>
    <w:basedOn w:val="Normal"/>
    <w:uiPriority w:val="99"/>
    <w:semiHidden/>
    <w:unhideWhenUsed/>
    <w:rsid w:val="00822B15"/>
    <w:pPr>
      <w:numPr>
        <w:numId w:val="38"/>
      </w:numPr>
      <w:contextualSpacing/>
    </w:pPr>
  </w:style>
  <w:style w:type="paragraph" w:styleId="MacroText">
    <w:name w:val="macro"/>
    <w:link w:val="MacroTextChar"/>
    <w:uiPriority w:val="99"/>
    <w:semiHidden/>
    <w:unhideWhenUsed/>
    <w:rsid w:val="00822B1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822B15"/>
    <w:rPr>
      <w:rFonts w:ascii="Consolas" w:hAnsi="Consolas" w:cs="Consolas"/>
      <w:sz w:val="20"/>
      <w:szCs w:val="20"/>
    </w:rPr>
  </w:style>
  <w:style w:type="paragraph" w:styleId="MessageHeader">
    <w:name w:val="Message Header"/>
    <w:basedOn w:val="Normal"/>
    <w:link w:val="MessageHeaderChar"/>
    <w:uiPriority w:val="99"/>
    <w:semiHidden/>
    <w:unhideWhenUsed/>
    <w:rsid w:val="00822B1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22B15"/>
    <w:rPr>
      <w:rFonts w:asciiTheme="majorHAnsi" w:eastAsiaTheme="majorEastAsia" w:hAnsiTheme="majorHAnsi" w:cstheme="majorBidi"/>
      <w:shd w:val="pct20" w:color="auto" w:fill="auto"/>
    </w:rPr>
  </w:style>
  <w:style w:type="paragraph" w:styleId="NoSpacing">
    <w:name w:val="No Spacing"/>
    <w:uiPriority w:val="1"/>
    <w:qFormat/>
    <w:rsid w:val="00822B15"/>
  </w:style>
  <w:style w:type="paragraph" w:styleId="NormalIndent">
    <w:name w:val="Normal Indent"/>
    <w:basedOn w:val="Normal"/>
    <w:uiPriority w:val="99"/>
    <w:semiHidden/>
    <w:unhideWhenUsed/>
    <w:rsid w:val="00822B15"/>
    <w:pPr>
      <w:ind w:left="720"/>
    </w:pPr>
  </w:style>
  <w:style w:type="paragraph" w:styleId="NoteHeading">
    <w:name w:val="Note Heading"/>
    <w:basedOn w:val="Normal"/>
    <w:next w:val="Normal"/>
    <w:link w:val="NoteHeadingChar"/>
    <w:uiPriority w:val="99"/>
    <w:semiHidden/>
    <w:unhideWhenUsed/>
    <w:rsid w:val="00822B15"/>
  </w:style>
  <w:style w:type="character" w:customStyle="1" w:styleId="NoteHeadingChar">
    <w:name w:val="Note Heading Char"/>
    <w:basedOn w:val="DefaultParagraphFont"/>
    <w:link w:val="NoteHeading"/>
    <w:uiPriority w:val="99"/>
    <w:semiHidden/>
    <w:rsid w:val="00822B15"/>
  </w:style>
  <w:style w:type="paragraph" w:styleId="PlainText">
    <w:name w:val="Plain Text"/>
    <w:basedOn w:val="Normal"/>
    <w:link w:val="PlainTextChar"/>
    <w:uiPriority w:val="99"/>
    <w:semiHidden/>
    <w:unhideWhenUsed/>
    <w:rsid w:val="00822B15"/>
    <w:rPr>
      <w:rFonts w:ascii="Consolas" w:hAnsi="Consolas" w:cs="Consolas"/>
      <w:sz w:val="21"/>
      <w:szCs w:val="21"/>
    </w:rPr>
  </w:style>
  <w:style w:type="character" w:customStyle="1" w:styleId="PlainTextChar">
    <w:name w:val="Plain Text Char"/>
    <w:basedOn w:val="DefaultParagraphFont"/>
    <w:link w:val="PlainText"/>
    <w:uiPriority w:val="99"/>
    <w:semiHidden/>
    <w:rsid w:val="00822B15"/>
    <w:rPr>
      <w:rFonts w:ascii="Consolas" w:hAnsi="Consolas" w:cs="Consolas"/>
      <w:sz w:val="21"/>
      <w:szCs w:val="21"/>
    </w:rPr>
  </w:style>
  <w:style w:type="paragraph" w:styleId="Quote">
    <w:name w:val="Quote"/>
    <w:basedOn w:val="Normal"/>
    <w:next w:val="Normal"/>
    <w:link w:val="QuoteChar"/>
    <w:uiPriority w:val="29"/>
    <w:qFormat/>
    <w:rsid w:val="00822B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2B15"/>
    <w:rPr>
      <w:i/>
      <w:iCs/>
      <w:color w:val="404040" w:themeColor="text1" w:themeTint="BF"/>
    </w:rPr>
  </w:style>
  <w:style w:type="paragraph" w:styleId="Salutation">
    <w:name w:val="Salutation"/>
    <w:basedOn w:val="Normal"/>
    <w:next w:val="Normal"/>
    <w:link w:val="SalutationChar"/>
    <w:uiPriority w:val="99"/>
    <w:semiHidden/>
    <w:unhideWhenUsed/>
    <w:rsid w:val="00822B15"/>
  </w:style>
  <w:style w:type="character" w:customStyle="1" w:styleId="SalutationChar">
    <w:name w:val="Salutation Char"/>
    <w:basedOn w:val="DefaultParagraphFont"/>
    <w:link w:val="Salutation"/>
    <w:uiPriority w:val="99"/>
    <w:semiHidden/>
    <w:rsid w:val="00822B15"/>
  </w:style>
  <w:style w:type="paragraph" w:styleId="Signature">
    <w:name w:val="Signature"/>
    <w:basedOn w:val="Normal"/>
    <w:link w:val="SignatureChar"/>
    <w:uiPriority w:val="99"/>
    <w:semiHidden/>
    <w:unhideWhenUsed/>
    <w:rsid w:val="00822B15"/>
    <w:pPr>
      <w:ind w:left="4320"/>
    </w:pPr>
  </w:style>
  <w:style w:type="character" w:customStyle="1" w:styleId="SignatureChar">
    <w:name w:val="Signature Char"/>
    <w:basedOn w:val="DefaultParagraphFont"/>
    <w:link w:val="Signature"/>
    <w:uiPriority w:val="99"/>
    <w:semiHidden/>
    <w:rsid w:val="00822B15"/>
  </w:style>
  <w:style w:type="paragraph" w:styleId="Subtitle">
    <w:name w:val="Subtitle"/>
    <w:basedOn w:val="Normal"/>
    <w:next w:val="Normal"/>
    <w:link w:val="SubtitleChar"/>
    <w:uiPriority w:val="11"/>
    <w:qFormat/>
    <w:rsid w:val="00822B15"/>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822B15"/>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822B15"/>
    <w:pPr>
      <w:ind w:left="240" w:hanging="240"/>
    </w:pPr>
  </w:style>
  <w:style w:type="paragraph" w:styleId="TableofFigures">
    <w:name w:val="table of figures"/>
    <w:basedOn w:val="Normal"/>
    <w:next w:val="Normal"/>
    <w:uiPriority w:val="99"/>
    <w:semiHidden/>
    <w:unhideWhenUsed/>
    <w:rsid w:val="00822B15"/>
  </w:style>
  <w:style w:type="paragraph" w:styleId="Title">
    <w:name w:val="Title"/>
    <w:basedOn w:val="Normal"/>
    <w:next w:val="Normal"/>
    <w:link w:val="TitleChar"/>
    <w:uiPriority w:val="10"/>
    <w:qFormat/>
    <w:rsid w:val="00822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1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22B15"/>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2B15"/>
    <w:pPr>
      <w:spacing w:before="120"/>
    </w:pPr>
    <w:rPr>
      <w:b/>
      <w:bCs/>
      <w:i/>
      <w:iCs/>
    </w:rPr>
  </w:style>
  <w:style w:type="paragraph" w:styleId="TOC2">
    <w:name w:val="toc 2"/>
    <w:basedOn w:val="Normal"/>
    <w:next w:val="Normal"/>
    <w:autoRedefine/>
    <w:uiPriority w:val="39"/>
    <w:unhideWhenUsed/>
    <w:rsid w:val="00822B15"/>
    <w:pPr>
      <w:spacing w:before="120"/>
      <w:ind w:left="240"/>
    </w:pPr>
    <w:rPr>
      <w:b/>
      <w:bCs/>
      <w:sz w:val="22"/>
      <w:szCs w:val="22"/>
    </w:rPr>
  </w:style>
  <w:style w:type="paragraph" w:styleId="TOC3">
    <w:name w:val="toc 3"/>
    <w:basedOn w:val="Normal"/>
    <w:next w:val="Normal"/>
    <w:autoRedefine/>
    <w:uiPriority w:val="39"/>
    <w:unhideWhenUsed/>
    <w:rsid w:val="00822B15"/>
    <w:pPr>
      <w:ind w:left="480"/>
    </w:pPr>
    <w:rPr>
      <w:sz w:val="20"/>
      <w:szCs w:val="20"/>
    </w:rPr>
  </w:style>
  <w:style w:type="paragraph" w:styleId="TOC4">
    <w:name w:val="toc 4"/>
    <w:basedOn w:val="Normal"/>
    <w:next w:val="Normal"/>
    <w:autoRedefine/>
    <w:uiPriority w:val="39"/>
    <w:semiHidden/>
    <w:unhideWhenUsed/>
    <w:rsid w:val="00822B15"/>
    <w:pPr>
      <w:ind w:left="720"/>
    </w:pPr>
    <w:rPr>
      <w:sz w:val="20"/>
      <w:szCs w:val="20"/>
    </w:rPr>
  </w:style>
  <w:style w:type="paragraph" w:styleId="TOC5">
    <w:name w:val="toc 5"/>
    <w:basedOn w:val="Normal"/>
    <w:next w:val="Normal"/>
    <w:autoRedefine/>
    <w:uiPriority w:val="39"/>
    <w:semiHidden/>
    <w:unhideWhenUsed/>
    <w:rsid w:val="00822B15"/>
    <w:pPr>
      <w:ind w:left="960"/>
    </w:pPr>
    <w:rPr>
      <w:sz w:val="20"/>
      <w:szCs w:val="20"/>
    </w:rPr>
  </w:style>
  <w:style w:type="paragraph" w:styleId="TOC6">
    <w:name w:val="toc 6"/>
    <w:basedOn w:val="Normal"/>
    <w:next w:val="Normal"/>
    <w:autoRedefine/>
    <w:uiPriority w:val="39"/>
    <w:semiHidden/>
    <w:unhideWhenUsed/>
    <w:rsid w:val="00822B15"/>
    <w:pPr>
      <w:ind w:left="1200"/>
    </w:pPr>
    <w:rPr>
      <w:sz w:val="20"/>
      <w:szCs w:val="20"/>
    </w:rPr>
  </w:style>
  <w:style w:type="paragraph" w:styleId="TOC7">
    <w:name w:val="toc 7"/>
    <w:basedOn w:val="Normal"/>
    <w:next w:val="Normal"/>
    <w:autoRedefine/>
    <w:uiPriority w:val="39"/>
    <w:semiHidden/>
    <w:unhideWhenUsed/>
    <w:rsid w:val="00822B15"/>
    <w:pPr>
      <w:ind w:left="1440"/>
    </w:pPr>
    <w:rPr>
      <w:sz w:val="20"/>
      <w:szCs w:val="20"/>
    </w:rPr>
  </w:style>
  <w:style w:type="paragraph" w:styleId="TOC8">
    <w:name w:val="toc 8"/>
    <w:basedOn w:val="Normal"/>
    <w:next w:val="Normal"/>
    <w:autoRedefine/>
    <w:uiPriority w:val="39"/>
    <w:semiHidden/>
    <w:unhideWhenUsed/>
    <w:rsid w:val="00822B15"/>
    <w:pPr>
      <w:ind w:left="1680"/>
    </w:pPr>
    <w:rPr>
      <w:sz w:val="20"/>
      <w:szCs w:val="20"/>
    </w:rPr>
  </w:style>
  <w:style w:type="paragraph" w:styleId="TOC9">
    <w:name w:val="toc 9"/>
    <w:basedOn w:val="Normal"/>
    <w:next w:val="Normal"/>
    <w:autoRedefine/>
    <w:uiPriority w:val="39"/>
    <w:semiHidden/>
    <w:unhideWhenUsed/>
    <w:rsid w:val="00822B15"/>
    <w:pPr>
      <w:ind w:left="1920"/>
    </w:pPr>
    <w:rPr>
      <w:sz w:val="20"/>
      <w:szCs w:val="20"/>
    </w:rPr>
  </w:style>
  <w:style w:type="paragraph" w:styleId="TOCHeading">
    <w:name w:val="TOC Heading"/>
    <w:basedOn w:val="Heading1"/>
    <w:next w:val="Normal"/>
    <w:uiPriority w:val="39"/>
    <w:unhideWhenUsed/>
    <w:qFormat/>
    <w:rsid w:val="00822B15"/>
    <w:pPr>
      <w:outlineLvl w:val="9"/>
    </w:pPr>
  </w:style>
  <w:style w:type="paragraph" w:customStyle="1" w:styleId="NormalParagraphStyle">
    <w:name w:val="NormalParagraphStyle"/>
    <w:basedOn w:val="Normal"/>
    <w:link w:val="NormalParagraphStyleChar"/>
    <w:rsid w:val="007D61E7"/>
    <w:pPr>
      <w:autoSpaceDE w:val="0"/>
      <w:autoSpaceDN w:val="0"/>
      <w:adjustRightInd w:val="0"/>
      <w:spacing w:line="288" w:lineRule="auto"/>
      <w:jc w:val="both"/>
      <w:textAlignment w:val="center"/>
    </w:pPr>
    <w:rPr>
      <w:rFonts w:ascii="Calibri" w:eastAsia="Times New Roman" w:hAnsi="Calibri" w:cs="Arial"/>
      <w:color w:val="000000"/>
      <w:sz w:val="22"/>
      <w:szCs w:val="22"/>
    </w:rPr>
  </w:style>
  <w:style w:type="character" w:customStyle="1" w:styleId="NormalParagraphStyleChar">
    <w:name w:val="NormalParagraphStyle Char"/>
    <w:link w:val="NormalParagraphStyle"/>
    <w:rsid w:val="007D61E7"/>
    <w:rPr>
      <w:rFonts w:ascii="Calibri" w:eastAsia="Times New Roman" w:hAnsi="Calibri" w:cs="Arial"/>
      <w:color w:val="000000"/>
      <w:sz w:val="22"/>
      <w:szCs w:val="22"/>
    </w:rPr>
  </w:style>
  <w:style w:type="character" w:customStyle="1" w:styleId="ParagraphChar1">
    <w:name w:val="Paragraph Char1"/>
    <w:link w:val="Paragraph"/>
    <w:locked/>
    <w:rsid w:val="004D53E0"/>
    <w:rPr>
      <w:rFonts w:ascii="Times New Roman" w:hAnsi="Times New Roman" w:cs="Times New Roman"/>
      <w:color w:val="000000"/>
    </w:rPr>
  </w:style>
  <w:style w:type="paragraph" w:customStyle="1" w:styleId="Paragraph">
    <w:name w:val="Paragraph"/>
    <w:link w:val="ParagraphChar1"/>
    <w:qFormat/>
    <w:rsid w:val="004D53E0"/>
    <w:pPr>
      <w:spacing w:before="120"/>
    </w:pPr>
    <w:rPr>
      <w:rFonts w:ascii="Times New Roman" w:hAnsi="Times New Roman" w:cs="Times New Roman"/>
      <w:color w:val="000000"/>
    </w:rPr>
  </w:style>
  <w:style w:type="character" w:customStyle="1" w:styleId="BulletList1Char">
    <w:name w:val="Bullet List 1 Char"/>
    <w:link w:val="BulletList1"/>
    <w:locked/>
    <w:rsid w:val="004D53E0"/>
    <w:rPr>
      <w:rFonts w:ascii="Times New Roman" w:hAnsi="Times New Roman" w:cs="Times New Roman"/>
      <w:color w:val="000000"/>
    </w:rPr>
  </w:style>
  <w:style w:type="paragraph" w:customStyle="1" w:styleId="BulletList1">
    <w:name w:val="Bullet List 1"/>
    <w:link w:val="BulletList1Char"/>
    <w:qFormat/>
    <w:rsid w:val="004D53E0"/>
    <w:pPr>
      <w:numPr>
        <w:numId w:val="49"/>
      </w:numPr>
      <w:spacing w:before="120" w:after="120"/>
    </w:pPr>
    <w:rPr>
      <w:rFonts w:ascii="Times New Roman" w:hAnsi="Times New Roman" w:cs="Times New Roman"/>
      <w:color w:val="000000"/>
    </w:rPr>
  </w:style>
  <w:style w:type="character" w:customStyle="1" w:styleId="CenteredTitleChar">
    <w:name w:val="Centered Title Char"/>
    <w:link w:val="CenteredTitle"/>
    <w:locked/>
    <w:rsid w:val="004D53E0"/>
    <w:rPr>
      <w:rFonts w:ascii="Times New Roman" w:hAnsi="Times New Roman" w:cs="Times New Roman"/>
      <w:b/>
      <w:color w:val="000000"/>
    </w:rPr>
  </w:style>
  <w:style w:type="paragraph" w:customStyle="1" w:styleId="CenteredTitle">
    <w:name w:val="Centered Title"/>
    <w:link w:val="CenteredTitleChar"/>
    <w:qFormat/>
    <w:rsid w:val="004D53E0"/>
    <w:pPr>
      <w:spacing w:before="120"/>
      <w:jc w:val="center"/>
      <w:outlineLvl w:val="0"/>
    </w:pPr>
    <w:rPr>
      <w:rFonts w:ascii="Times New Roman" w:hAnsi="Times New Roman" w:cs="Times New Roman"/>
      <w:b/>
      <w:color w:val="000000"/>
    </w:rPr>
  </w:style>
  <w:style w:type="paragraph" w:customStyle="1" w:styleId="BulletList2">
    <w:name w:val="Bullet List 2"/>
    <w:qFormat/>
    <w:rsid w:val="004D53E0"/>
    <w:pPr>
      <w:numPr>
        <w:ilvl w:val="1"/>
        <w:numId w:val="49"/>
      </w:numPr>
      <w:spacing w:before="120" w:after="120"/>
    </w:pPr>
    <w:rPr>
      <w:rFonts w:ascii="Times New Roman" w:eastAsia="Times New Roman" w:hAnsi="Times New Roman" w:cs="Times New Roman"/>
      <w:color w:val="000000"/>
    </w:rPr>
  </w:style>
  <w:style w:type="character" w:styleId="Strong">
    <w:name w:val="Strong"/>
    <w:basedOn w:val="DefaultParagraphFont"/>
    <w:uiPriority w:val="22"/>
    <w:qFormat/>
    <w:rsid w:val="00BE6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238">
      <w:bodyDiv w:val="1"/>
      <w:marLeft w:val="0"/>
      <w:marRight w:val="0"/>
      <w:marTop w:val="0"/>
      <w:marBottom w:val="0"/>
      <w:divBdr>
        <w:top w:val="none" w:sz="0" w:space="0" w:color="auto"/>
        <w:left w:val="none" w:sz="0" w:space="0" w:color="auto"/>
        <w:bottom w:val="none" w:sz="0" w:space="0" w:color="auto"/>
        <w:right w:val="none" w:sz="0" w:space="0" w:color="auto"/>
      </w:divBdr>
    </w:div>
    <w:div w:id="38670975">
      <w:bodyDiv w:val="1"/>
      <w:marLeft w:val="0"/>
      <w:marRight w:val="0"/>
      <w:marTop w:val="0"/>
      <w:marBottom w:val="0"/>
      <w:divBdr>
        <w:top w:val="none" w:sz="0" w:space="0" w:color="auto"/>
        <w:left w:val="none" w:sz="0" w:space="0" w:color="auto"/>
        <w:bottom w:val="none" w:sz="0" w:space="0" w:color="auto"/>
        <w:right w:val="none" w:sz="0" w:space="0" w:color="auto"/>
      </w:divBdr>
    </w:div>
    <w:div w:id="101725093">
      <w:bodyDiv w:val="1"/>
      <w:marLeft w:val="0"/>
      <w:marRight w:val="0"/>
      <w:marTop w:val="0"/>
      <w:marBottom w:val="0"/>
      <w:divBdr>
        <w:top w:val="none" w:sz="0" w:space="0" w:color="auto"/>
        <w:left w:val="none" w:sz="0" w:space="0" w:color="auto"/>
        <w:bottom w:val="none" w:sz="0" w:space="0" w:color="auto"/>
        <w:right w:val="none" w:sz="0" w:space="0" w:color="auto"/>
      </w:divBdr>
    </w:div>
    <w:div w:id="110442965">
      <w:bodyDiv w:val="1"/>
      <w:marLeft w:val="0"/>
      <w:marRight w:val="0"/>
      <w:marTop w:val="0"/>
      <w:marBottom w:val="0"/>
      <w:divBdr>
        <w:top w:val="none" w:sz="0" w:space="0" w:color="auto"/>
        <w:left w:val="none" w:sz="0" w:space="0" w:color="auto"/>
        <w:bottom w:val="none" w:sz="0" w:space="0" w:color="auto"/>
        <w:right w:val="none" w:sz="0" w:space="0" w:color="auto"/>
      </w:divBdr>
      <w:divsChild>
        <w:div w:id="1647930456">
          <w:marLeft w:val="0"/>
          <w:marRight w:val="0"/>
          <w:marTop w:val="0"/>
          <w:marBottom w:val="0"/>
          <w:divBdr>
            <w:top w:val="none" w:sz="0" w:space="0" w:color="auto"/>
            <w:left w:val="none" w:sz="0" w:space="0" w:color="auto"/>
            <w:bottom w:val="none" w:sz="0" w:space="0" w:color="auto"/>
            <w:right w:val="none" w:sz="0" w:space="0" w:color="auto"/>
          </w:divBdr>
        </w:div>
      </w:divsChild>
    </w:div>
    <w:div w:id="149374088">
      <w:bodyDiv w:val="1"/>
      <w:marLeft w:val="0"/>
      <w:marRight w:val="0"/>
      <w:marTop w:val="0"/>
      <w:marBottom w:val="0"/>
      <w:divBdr>
        <w:top w:val="none" w:sz="0" w:space="0" w:color="auto"/>
        <w:left w:val="none" w:sz="0" w:space="0" w:color="auto"/>
        <w:bottom w:val="none" w:sz="0" w:space="0" w:color="auto"/>
        <w:right w:val="none" w:sz="0" w:space="0" w:color="auto"/>
      </w:divBdr>
    </w:div>
    <w:div w:id="149685051">
      <w:bodyDiv w:val="1"/>
      <w:marLeft w:val="0"/>
      <w:marRight w:val="0"/>
      <w:marTop w:val="0"/>
      <w:marBottom w:val="0"/>
      <w:divBdr>
        <w:top w:val="none" w:sz="0" w:space="0" w:color="auto"/>
        <w:left w:val="none" w:sz="0" w:space="0" w:color="auto"/>
        <w:bottom w:val="none" w:sz="0" w:space="0" w:color="auto"/>
        <w:right w:val="none" w:sz="0" w:space="0" w:color="auto"/>
      </w:divBdr>
    </w:div>
    <w:div w:id="244076221">
      <w:bodyDiv w:val="1"/>
      <w:marLeft w:val="0"/>
      <w:marRight w:val="0"/>
      <w:marTop w:val="0"/>
      <w:marBottom w:val="0"/>
      <w:divBdr>
        <w:top w:val="none" w:sz="0" w:space="0" w:color="auto"/>
        <w:left w:val="none" w:sz="0" w:space="0" w:color="auto"/>
        <w:bottom w:val="none" w:sz="0" w:space="0" w:color="auto"/>
        <w:right w:val="none" w:sz="0" w:space="0" w:color="auto"/>
      </w:divBdr>
    </w:div>
    <w:div w:id="325984000">
      <w:bodyDiv w:val="1"/>
      <w:marLeft w:val="0"/>
      <w:marRight w:val="0"/>
      <w:marTop w:val="0"/>
      <w:marBottom w:val="0"/>
      <w:divBdr>
        <w:top w:val="none" w:sz="0" w:space="0" w:color="auto"/>
        <w:left w:val="none" w:sz="0" w:space="0" w:color="auto"/>
        <w:bottom w:val="none" w:sz="0" w:space="0" w:color="auto"/>
        <w:right w:val="none" w:sz="0" w:space="0" w:color="auto"/>
      </w:divBdr>
    </w:div>
    <w:div w:id="365911586">
      <w:bodyDiv w:val="1"/>
      <w:marLeft w:val="0"/>
      <w:marRight w:val="0"/>
      <w:marTop w:val="0"/>
      <w:marBottom w:val="0"/>
      <w:divBdr>
        <w:top w:val="none" w:sz="0" w:space="0" w:color="auto"/>
        <w:left w:val="none" w:sz="0" w:space="0" w:color="auto"/>
        <w:bottom w:val="none" w:sz="0" w:space="0" w:color="auto"/>
        <w:right w:val="none" w:sz="0" w:space="0" w:color="auto"/>
      </w:divBdr>
      <w:divsChild>
        <w:div w:id="1839466484">
          <w:marLeft w:val="0"/>
          <w:marRight w:val="0"/>
          <w:marTop w:val="0"/>
          <w:marBottom w:val="0"/>
          <w:divBdr>
            <w:top w:val="none" w:sz="0" w:space="0" w:color="auto"/>
            <w:left w:val="none" w:sz="0" w:space="0" w:color="auto"/>
            <w:bottom w:val="none" w:sz="0" w:space="0" w:color="auto"/>
            <w:right w:val="none" w:sz="0" w:space="0" w:color="auto"/>
          </w:divBdr>
          <w:divsChild>
            <w:div w:id="1800488237">
              <w:marLeft w:val="0"/>
              <w:marRight w:val="0"/>
              <w:marTop w:val="0"/>
              <w:marBottom w:val="0"/>
              <w:divBdr>
                <w:top w:val="none" w:sz="0" w:space="0" w:color="auto"/>
                <w:left w:val="none" w:sz="0" w:space="0" w:color="auto"/>
                <w:bottom w:val="none" w:sz="0" w:space="0" w:color="auto"/>
                <w:right w:val="none" w:sz="0" w:space="0" w:color="auto"/>
              </w:divBdr>
              <w:divsChild>
                <w:div w:id="15508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01937">
      <w:bodyDiv w:val="1"/>
      <w:marLeft w:val="0"/>
      <w:marRight w:val="0"/>
      <w:marTop w:val="0"/>
      <w:marBottom w:val="0"/>
      <w:divBdr>
        <w:top w:val="none" w:sz="0" w:space="0" w:color="auto"/>
        <w:left w:val="none" w:sz="0" w:space="0" w:color="auto"/>
        <w:bottom w:val="none" w:sz="0" w:space="0" w:color="auto"/>
        <w:right w:val="none" w:sz="0" w:space="0" w:color="auto"/>
      </w:divBdr>
    </w:div>
    <w:div w:id="405495483">
      <w:bodyDiv w:val="1"/>
      <w:marLeft w:val="0"/>
      <w:marRight w:val="0"/>
      <w:marTop w:val="0"/>
      <w:marBottom w:val="0"/>
      <w:divBdr>
        <w:top w:val="none" w:sz="0" w:space="0" w:color="auto"/>
        <w:left w:val="none" w:sz="0" w:space="0" w:color="auto"/>
        <w:bottom w:val="none" w:sz="0" w:space="0" w:color="auto"/>
        <w:right w:val="none" w:sz="0" w:space="0" w:color="auto"/>
      </w:divBdr>
    </w:div>
    <w:div w:id="566263226">
      <w:bodyDiv w:val="1"/>
      <w:marLeft w:val="0"/>
      <w:marRight w:val="0"/>
      <w:marTop w:val="0"/>
      <w:marBottom w:val="0"/>
      <w:divBdr>
        <w:top w:val="none" w:sz="0" w:space="0" w:color="auto"/>
        <w:left w:val="none" w:sz="0" w:space="0" w:color="auto"/>
        <w:bottom w:val="none" w:sz="0" w:space="0" w:color="auto"/>
        <w:right w:val="none" w:sz="0" w:space="0" w:color="auto"/>
      </w:divBdr>
    </w:div>
    <w:div w:id="578832355">
      <w:bodyDiv w:val="1"/>
      <w:marLeft w:val="0"/>
      <w:marRight w:val="0"/>
      <w:marTop w:val="0"/>
      <w:marBottom w:val="0"/>
      <w:divBdr>
        <w:top w:val="none" w:sz="0" w:space="0" w:color="auto"/>
        <w:left w:val="none" w:sz="0" w:space="0" w:color="auto"/>
        <w:bottom w:val="none" w:sz="0" w:space="0" w:color="auto"/>
        <w:right w:val="none" w:sz="0" w:space="0" w:color="auto"/>
      </w:divBdr>
    </w:div>
    <w:div w:id="620918867">
      <w:bodyDiv w:val="1"/>
      <w:marLeft w:val="0"/>
      <w:marRight w:val="0"/>
      <w:marTop w:val="0"/>
      <w:marBottom w:val="0"/>
      <w:divBdr>
        <w:top w:val="none" w:sz="0" w:space="0" w:color="auto"/>
        <w:left w:val="none" w:sz="0" w:space="0" w:color="auto"/>
        <w:bottom w:val="none" w:sz="0" w:space="0" w:color="auto"/>
        <w:right w:val="none" w:sz="0" w:space="0" w:color="auto"/>
      </w:divBdr>
    </w:div>
    <w:div w:id="662709935">
      <w:bodyDiv w:val="1"/>
      <w:marLeft w:val="0"/>
      <w:marRight w:val="0"/>
      <w:marTop w:val="0"/>
      <w:marBottom w:val="0"/>
      <w:divBdr>
        <w:top w:val="none" w:sz="0" w:space="0" w:color="auto"/>
        <w:left w:val="none" w:sz="0" w:space="0" w:color="auto"/>
        <w:bottom w:val="none" w:sz="0" w:space="0" w:color="auto"/>
        <w:right w:val="none" w:sz="0" w:space="0" w:color="auto"/>
      </w:divBdr>
    </w:div>
    <w:div w:id="671495153">
      <w:bodyDiv w:val="1"/>
      <w:marLeft w:val="0"/>
      <w:marRight w:val="0"/>
      <w:marTop w:val="0"/>
      <w:marBottom w:val="0"/>
      <w:divBdr>
        <w:top w:val="none" w:sz="0" w:space="0" w:color="auto"/>
        <w:left w:val="none" w:sz="0" w:space="0" w:color="auto"/>
        <w:bottom w:val="none" w:sz="0" w:space="0" w:color="auto"/>
        <w:right w:val="none" w:sz="0" w:space="0" w:color="auto"/>
      </w:divBdr>
    </w:div>
    <w:div w:id="684017786">
      <w:bodyDiv w:val="1"/>
      <w:marLeft w:val="0"/>
      <w:marRight w:val="0"/>
      <w:marTop w:val="0"/>
      <w:marBottom w:val="0"/>
      <w:divBdr>
        <w:top w:val="none" w:sz="0" w:space="0" w:color="auto"/>
        <w:left w:val="none" w:sz="0" w:space="0" w:color="auto"/>
        <w:bottom w:val="none" w:sz="0" w:space="0" w:color="auto"/>
        <w:right w:val="none" w:sz="0" w:space="0" w:color="auto"/>
      </w:divBdr>
    </w:div>
    <w:div w:id="751585408">
      <w:bodyDiv w:val="1"/>
      <w:marLeft w:val="0"/>
      <w:marRight w:val="0"/>
      <w:marTop w:val="0"/>
      <w:marBottom w:val="0"/>
      <w:divBdr>
        <w:top w:val="none" w:sz="0" w:space="0" w:color="auto"/>
        <w:left w:val="none" w:sz="0" w:space="0" w:color="auto"/>
        <w:bottom w:val="none" w:sz="0" w:space="0" w:color="auto"/>
        <w:right w:val="none" w:sz="0" w:space="0" w:color="auto"/>
      </w:divBdr>
    </w:div>
    <w:div w:id="771243175">
      <w:bodyDiv w:val="1"/>
      <w:marLeft w:val="0"/>
      <w:marRight w:val="0"/>
      <w:marTop w:val="0"/>
      <w:marBottom w:val="0"/>
      <w:divBdr>
        <w:top w:val="none" w:sz="0" w:space="0" w:color="auto"/>
        <w:left w:val="none" w:sz="0" w:space="0" w:color="auto"/>
        <w:bottom w:val="none" w:sz="0" w:space="0" w:color="auto"/>
        <w:right w:val="none" w:sz="0" w:space="0" w:color="auto"/>
      </w:divBdr>
    </w:div>
    <w:div w:id="785462551">
      <w:bodyDiv w:val="1"/>
      <w:marLeft w:val="0"/>
      <w:marRight w:val="0"/>
      <w:marTop w:val="0"/>
      <w:marBottom w:val="0"/>
      <w:divBdr>
        <w:top w:val="none" w:sz="0" w:space="0" w:color="auto"/>
        <w:left w:val="none" w:sz="0" w:space="0" w:color="auto"/>
        <w:bottom w:val="none" w:sz="0" w:space="0" w:color="auto"/>
        <w:right w:val="none" w:sz="0" w:space="0" w:color="auto"/>
      </w:divBdr>
    </w:div>
    <w:div w:id="1050113250">
      <w:bodyDiv w:val="1"/>
      <w:marLeft w:val="0"/>
      <w:marRight w:val="0"/>
      <w:marTop w:val="0"/>
      <w:marBottom w:val="0"/>
      <w:divBdr>
        <w:top w:val="none" w:sz="0" w:space="0" w:color="auto"/>
        <w:left w:val="none" w:sz="0" w:space="0" w:color="auto"/>
        <w:bottom w:val="none" w:sz="0" w:space="0" w:color="auto"/>
        <w:right w:val="none" w:sz="0" w:space="0" w:color="auto"/>
      </w:divBdr>
    </w:div>
    <w:div w:id="1051349000">
      <w:bodyDiv w:val="1"/>
      <w:marLeft w:val="0"/>
      <w:marRight w:val="0"/>
      <w:marTop w:val="0"/>
      <w:marBottom w:val="0"/>
      <w:divBdr>
        <w:top w:val="none" w:sz="0" w:space="0" w:color="auto"/>
        <w:left w:val="none" w:sz="0" w:space="0" w:color="auto"/>
        <w:bottom w:val="none" w:sz="0" w:space="0" w:color="auto"/>
        <w:right w:val="none" w:sz="0" w:space="0" w:color="auto"/>
      </w:divBdr>
    </w:div>
    <w:div w:id="1121266752">
      <w:bodyDiv w:val="1"/>
      <w:marLeft w:val="0"/>
      <w:marRight w:val="0"/>
      <w:marTop w:val="0"/>
      <w:marBottom w:val="0"/>
      <w:divBdr>
        <w:top w:val="none" w:sz="0" w:space="0" w:color="auto"/>
        <w:left w:val="none" w:sz="0" w:space="0" w:color="auto"/>
        <w:bottom w:val="none" w:sz="0" w:space="0" w:color="auto"/>
        <w:right w:val="none" w:sz="0" w:space="0" w:color="auto"/>
      </w:divBdr>
    </w:div>
    <w:div w:id="1131047554">
      <w:bodyDiv w:val="1"/>
      <w:marLeft w:val="0"/>
      <w:marRight w:val="0"/>
      <w:marTop w:val="0"/>
      <w:marBottom w:val="0"/>
      <w:divBdr>
        <w:top w:val="none" w:sz="0" w:space="0" w:color="auto"/>
        <w:left w:val="none" w:sz="0" w:space="0" w:color="auto"/>
        <w:bottom w:val="none" w:sz="0" w:space="0" w:color="auto"/>
        <w:right w:val="none" w:sz="0" w:space="0" w:color="auto"/>
      </w:divBdr>
    </w:div>
    <w:div w:id="1207257856">
      <w:bodyDiv w:val="1"/>
      <w:marLeft w:val="0"/>
      <w:marRight w:val="0"/>
      <w:marTop w:val="0"/>
      <w:marBottom w:val="0"/>
      <w:divBdr>
        <w:top w:val="none" w:sz="0" w:space="0" w:color="auto"/>
        <w:left w:val="none" w:sz="0" w:space="0" w:color="auto"/>
        <w:bottom w:val="none" w:sz="0" w:space="0" w:color="auto"/>
        <w:right w:val="none" w:sz="0" w:space="0" w:color="auto"/>
      </w:divBdr>
    </w:div>
    <w:div w:id="1301614865">
      <w:bodyDiv w:val="1"/>
      <w:marLeft w:val="0"/>
      <w:marRight w:val="0"/>
      <w:marTop w:val="0"/>
      <w:marBottom w:val="0"/>
      <w:divBdr>
        <w:top w:val="none" w:sz="0" w:space="0" w:color="auto"/>
        <w:left w:val="none" w:sz="0" w:space="0" w:color="auto"/>
        <w:bottom w:val="none" w:sz="0" w:space="0" w:color="auto"/>
        <w:right w:val="none" w:sz="0" w:space="0" w:color="auto"/>
      </w:divBdr>
    </w:div>
    <w:div w:id="1439983588">
      <w:bodyDiv w:val="1"/>
      <w:marLeft w:val="0"/>
      <w:marRight w:val="0"/>
      <w:marTop w:val="0"/>
      <w:marBottom w:val="0"/>
      <w:divBdr>
        <w:top w:val="none" w:sz="0" w:space="0" w:color="auto"/>
        <w:left w:val="none" w:sz="0" w:space="0" w:color="auto"/>
        <w:bottom w:val="none" w:sz="0" w:space="0" w:color="auto"/>
        <w:right w:val="none" w:sz="0" w:space="0" w:color="auto"/>
      </w:divBdr>
    </w:div>
    <w:div w:id="1500000676">
      <w:bodyDiv w:val="1"/>
      <w:marLeft w:val="0"/>
      <w:marRight w:val="0"/>
      <w:marTop w:val="0"/>
      <w:marBottom w:val="0"/>
      <w:divBdr>
        <w:top w:val="none" w:sz="0" w:space="0" w:color="auto"/>
        <w:left w:val="none" w:sz="0" w:space="0" w:color="auto"/>
        <w:bottom w:val="none" w:sz="0" w:space="0" w:color="auto"/>
        <w:right w:val="none" w:sz="0" w:space="0" w:color="auto"/>
      </w:divBdr>
    </w:div>
    <w:div w:id="1558320978">
      <w:bodyDiv w:val="1"/>
      <w:marLeft w:val="0"/>
      <w:marRight w:val="0"/>
      <w:marTop w:val="0"/>
      <w:marBottom w:val="0"/>
      <w:divBdr>
        <w:top w:val="none" w:sz="0" w:space="0" w:color="auto"/>
        <w:left w:val="none" w:sz="0" w:space="0" w:color="auto"/>
        <w:bottom w:val="none" w:sz="0" w:space="0" w:color="auto"/>
        <w:right w:val="none" w:sz="0" w:space="0" w:color="auto"/>
      </w:divBdr>
    </w:div>
    <w:div w:id="1707560503">
      <w:bodyDiv w:val="1"/>
      <w:marLeft w:val="0"/>
      <w:marRight w:val="0"/>
      <w:marTop w:val="0"/>
      <w:marBottom w:val="0"/>
      <w:divBdr>
        <w:top w:val="none" w:sz="0" w:space="0" w:color="auto"/>
        <w:left w:val="none" w:sz="0" w:space="0" w:color="auto"/>
        <w:bottom w:val="none" w:sz="0" w:space="0" w:color="auto"/>
        <w:right w:val="none" w:sz="0" w:space="0" w:color="auto"/>
      </w:divBdr>
    </w:div>
    <w:div w:id="1928725792">
      <w:bodyDiv w:val="1"/>
      <w:marLeft w:val="0"/>
      <w:marRight w:val="0"/>
      <w:marTop w:val="0"/>
      <w:marBottom w:val="0"/>
      <w:divBdr>
        <w:top w:val="none" w:sz="0" w:space="0" w:color="auto"/>
        <w:left w:val="none" w:sz="0" w:space="0" w:color="auto"/>
        <w:bottom w:val="none" w:sz="0" w:space="0" w:color="auto"/>
        <w:right w:val="none" w:sz="0" w:space="0" w:color="auto"/>
      </w:divBdr>
    </w:div>
    <w:div w:id="2100131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0fe325-d1e9-4981-b35f-5217ea0292f7">
      <Terms xmlns="http://schemas.microsoft.com/office/infopath/2007/PartnerControls"/>
    </lcf76f155ced4ddcb4097134ff3c332f>
    <TaxCatchAll xmlns="abd350a9-f739-4559-af43-5e0f74b59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1E7A6D3742E4DB9B166F9EC08711B" ma:contentTypeVersion="18" ma:contentTypeDescription="Create a new document." ma:contentTypeScope="" ma:versionID="c39e072b9e7360f42b796fec8fdc3901">
  <xsd:schema xmlns:xsd="http://www.w3.org/2001/XMLSchema" xmlns:xs="http://www.w3.org/2001/XMLSchema" xmlns:p="http://schemas.microsoft.com/office/2006/metadata/properties" xmlns:ns2="4f0fe325-d1e9-4981-b35f-5217ea0292f7" xmlns:ns3="abd350a9-f739-4559-af43-5e0f74b597bf" targetNamespace="http://schemas.microsoft.com/office/2006/metadata/properties" ma:root="true" ma:fieldsID="944110b72d645fbec0f76b9ed2a00828" ns2:_="" ns3:_="">
    <xsd:import namespace="4f0fe325-d1e9-4981-b35f-5217ea0292f7"/>
    <xsd:import namespace="abd350a9-f739-4559-af43-5e0f74b597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fe325-d1e9-4981-b35f-5217ea029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b5503b-fb69-48dd-8dd9-47018ce8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350a9-f739-4559-af43-5e0f74b597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45252c-9407-44b8-bc2a-b44b25864b4e}" ma:internalName="TaxCatchAll" ma:showField="CatchAllData" ma:web="abd350a9-f739-4559-af43-5e0f74b59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E5FB1-BB55-43EA-AC82-1D11D956A265}">
  <ds:schemaRefs>
    <ds:schemaRef ds:uri="http://schemas.microsoft.com/office/2006/metadata/properties"/>
    <ds:schemaRef ds:uri="http://schemas.microsoft.com/office/infopath/2007/PartnerControls"/>
    <ds:schemaRef ds:uri="4f0fe325-d1e9-4981-b35f-5217ea0292f7"/>
    <ds:schemaRef ds:uri="abd350a9-f739-4559-af43-5e0f74b597bf"/>
  </ds:schemaRefs>
</ds:datastoreItem>
</file>

<file path=customXml/itemProps2.xml><?xml version="1.0" encoding="utf-8"?>
<ds:datastoreItem xmlns:ds="http://schemas.openxmlformats.org/officeDocument/2006/customXml" ds:itemID="{CD5F0F8F-5B44-46DD-95AD-E10D0E43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fe325-d1e9-4981-b35f-5217ea0292f7"/>
    <ds:schemaRef ds:uri="abd350a9-f739-4559-af43-5e0f74b59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920E8-4EE3-425B-8772-4789B9721D98}">
  <ds:schemaRefs>
    <ds:schemaRef ds:uri="http://schemas.openxmlformats.org/officeDocument/2006/bibliography"/>
  </ds:schemaRefs>
</ds:datastoreItem>
</file>

<file path=customXml/itemProps4.xml><?xml version="1.0" encoding="utf-8"?>
<ds:datastoreItem xmlns:ds="http://schemas.openxmlformats.org/officeDocument/2006/customXml" ds:itemID="{E3617638-32EC-4FAC-AEEA-682009ACE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52</Pages>
  <Words>18604</Words>
  <Characters>106978</Characters>
  <Application>Microsoft Office Word</Application>
  <DocSecurity>0</DocSecurity>
  <PresentationFormat>15|.DOCX</PresentationFormat>
  <Lines>1753</Lines>
  <Paragraphs>443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Maritczak</dc:creator>
  <cp:keywords/>
  <dc:description/>
  <cp:lastModifiedBy>Konrad Kalpen</cp:lastModifiedBy>
  <cp:revision>4</cp:revision>
  <cp:lastPrinted>2024-02-20T21:38:00Z</cp:lastPrinted>
  <dcterms:created xsi:type="dcterms:W3CDTF">2025-06-16T21:02:00Z</dcterms:created>
  <dcterms:modified xsi:type="dcterms:W3CDTF">2025-06-18T21:36:00Z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0x0101006741E7A6D3742E4DB9B166F9EC08711B</vt:lpwstr>
  </property>
  <property fmtid="{D5CDD505-2E9C-101B-9397-08002B2CF9AE}" pid="3" name="MediaServiceImageTags">
    <vt:lpwstr/>
  </property>
</Properties>
</file>